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زافر بن سفيان الكوفي
</w:t>
      </w:r>
    </w:p>
    <w:p>
      <w:pPr>
        <w:jc w:val="start"/>
        <w:bidi/>
      </w:pPr>
      <w:r>
        <w:rPr>
          <w:rFonts w:ascii="arial" w:hAnsi="arial" w:eastAsia="arial" w:cs="arial"/>
          <w:sz w:val="28"/>
          <w:szCs w:val="28"/>
          <w:b w:val="1"/>
          <w:bCs w:val="1"/>
          <w:rtl/>
        </w:rPr>
        <w:t xml:space="preserve">زافر بن سفيان الكوفي
</w:t>
      </w:r>
    </w:p>
    <w:p>
      <w:pPr/>
      <w:r>
        <w:rPr/>
        <w:t xml:space="preserve">زافر بن سفيان الكوفي ذكره الشيخ في رجاله في أصحاب الصادق عليه السلام ولا يبعد أن يكون هو أ[و سليمان زافر بن سليمان الأيادي الكوفي القوهستاني السبجستاني نزيل الري ثم بغداد المذكور في تاريخ بغداد وميزان الاعتدال وتهذيب التهذيب بأن إبدال سليمان بسفيان من النساخ على بعد وإن كان من المحتمل بأن يكون في الثلاثة عاميا بقرينة كوه قاضي سجستان ففي الأول زافر بن سليمان أبو سليمان الأيادي القوهستاني كان قاضي سجستان ونزل الري فكان يختلف منها إلى الكوفة في التجارة ثم انتقل إلى بغداد قال يحيى بن معين زافر بن سليمان كان سجستانيا كان ثقة كان يجلب المتاع القوهي إلى بغداد وقال البخاري زافر بن سليمان القوهستاني كان يكون بالري عنده مراسيل ووهم ويقال كوفي أيادي نزل بغداد وقال أ[و عبد الرحمن النسائي: أ[و سليمان الكوفي ويقال قوهستاني كأن يكون بالري نزل بغداد قال أبو داود زافر بن سليمان: كان ثقة وكان رجلا صالحا. وقال زكريا بن يحيى الساجي زافر بن سليمان القوهستاني: كان يكون بالري كثير الوهم. وقال أحمد بن شعيب النسائي زافر بن سليمان القوهستاني أبو سليمان عنده حديث منكر عن مالك، هو زافر بن سليمان عن مالك بن أنس عن يحيى بن سعيد الأنصاري عن أنس بن مالك لما كان اليوم الذي احتملت فيه أخبرت النبي صلى الله عليه وسلم فقال: لا تدخل النساء إلا بإذن. ذكر هذا الحديث للبخاري فقال: ما أحسنه ما أدري كيف وقع عليه زافر ولا يرويه أحد عن مالك إلا زافر وفي الميزان زافر بن سليمان (تق) أي أخرج حديثه الترمذي وابن ماجة القزويني. القوهستاني نزيل الري ثم بغداد وثقه أحمد وابن معين وقال أبو داود وثقه صالح وقال ابن عدي عامة ما يرويه لا يتابع عليه وقال ابن حبان كثير الغلط واسع الوهم على صدق فيه يعتبر به. وفي الثالث زافر بن سليمان الأيادي أبو سليمان القوهستاني سكن الري ثم بغداد قال أبو حاتم محله الصدق وقال العجلي يكتب حديثه وليس بالقوي وقال ابن حمان أصله من قوهستان وولد بالكوفة ثم انتقل إلى بغداد ثم إلى الري فقام بها كثير الغلط في الأخبار واسع الوهم في الآثار على صدق وفيه وقال ابن المنادي في تاريخه تركت حديثه.</w:t>
      </w:r>
    </w:p>
    <w:p/>
    <w:p>
      <w:pPr/>
      <w:r>
        <w:rPr/>
        <w:t xml:space="preserve">مشايخه</w:t>
      </w:r>
    </w:p>
    <w:p/>
    <w:p>
      <w:pPr/>
      <w:r>
        <w:rPr/>
        <w:t xml:space="preserve">يفهم من الكتب الثلاثة المار ذكرها أنه يروي عن:</w:t>
      </w:r>
    </w:p>
    <w:p/>
    <w:p>
      <w:pPr/>
      <w:r>
        <w:rPr/>
        <w:t xml:space="preserve">1- مالك بن أنس.</w:t>
      </w:r>
    </w:p>
    <w:p/>
    <w:p>
      <w:pPr/>
      <w:r>
        <w:rPr/>
        <w:t xml:space="preserve">2- سفيان الثوري.</w:t>
      </w:r>
    </w:p>
    <w:p/>
    <w:p>
      <w:pPr/>
      <w:r>
        <w:rPr/>
        <w:t xml:space="preserve">3- إسرائيل.</w:t>
      </w:r>
    </w:p>
    <w:p/>
    <w:p>
      <w:pPr/>
      <w:r>
        <w:rPr/>
        <w:t xml:space="preserve">4- عبد الملك بن جريح.</w:t>
      </w:r>
    </w:p>
    <w:p/>
    <w:p>
      <w:pPr/>
      <w:r>
        <w:rPr/>
        <w:t xml:space="preserve">5- عبد العزيز بن أبي رداد أو رواد.</w:t>
      </w:r>
    </w:p>
    <w:p/>
    <w:p>
      <w:pPr/>
      <w:r>
        <w:rPr/>
        <w:t xml:space="preserve">6- شعبة بن الحجاج .</w:t>
      </w:r>
    </w:p>
    <w:p/>
    <w:p>
      <w:pPr/>
      <w:r>
        <w:rPr/>
        <w:t xml:space="preserve">7- ابن أبي سنان سعيد بن سنان.</w:t>
      </w:r>
    </w:p>
    <w:p/>
    <w:p>
      <w:pPr/>
      <w:r>
        <w:rPr/>
        <w:t xml:space="preserve">8- ورقاء بن عمر.</w:t>
      </w:r>
    </w:p>
    <w:p/>
    <w:p>
      <w:pPr/>
      <w:r>
        <w:rPr/>
        <w:t xml:space="preserve">9- ليث بن أبي سليم. </w:t>
      </w:r>
    </w:p>
    <w:p/>
    <w:p>
      <w:pPr/>
      <w:r>
        <w:rPr/>
        <w:t xml:space="preserve">تلاميذه</w:t>
      </w:r>
    </w:p>
    <w:p/>
    <w:p>
      <w:pPr/>
      <w:r>
        <w:rPr/>
        <w:t xml:space="preserve">يفهم من الكتب الثلاثة المقدمة أنه يروي عن: </w:t>
      </w:r>
    </w:p>
    <w:p/>
    <w:p>
      <w:pPr/>
      <w:r>
        <w:rPr/>
        <w:t xml:space="preserve">1- يحيى بن معين.</w:t>
      </w:r>
    </w:p>
    <w:p/>
    <w:p>
      <w:pPr/>
      <w:r>
        <w:rPr/>
        <w:t xml:space="preserve">2- الحسن أو الحسين بن عرفة </w:t>
      </w:r>
    </w:p>
    <w:p/>
    <w:p>
      <w:pPr/>
      <w:r>
        <w:rPr/>
        <w:t xml:space="preserve">3- يعلى بن عبيد.</w:t>
      </w:r>
    </w:p>
    <w:p/>
    <w:p>
      <w:pPr/>
      <w:r>
        <w:rPr/>
        <w:t xml:space="preserve">4- عبيد الله بن موسى.</w:t>
      </w:r>
    </w:p>
    <w:p/>
    <w:p>
      <w:pPr/>
      <w:r>
        <w:rPr/>
        <w:t xml:space="preserve">5- الحسين بن علي الجعفي.</w:t>
      </w:r>
    </w:p>
    <w:p/>
    <w:p>
      <w:pPr/>
      <w:r>
        <w:rPr/>
        <w:t xml:space="preserve">6- خلف بن تميم.</w:t>
      </w:r>
    </w:p>
    <w:p/>
    <w:p>
      <w:pPr/>
      <w:r>
        <w:rPr/>
        <w:t xml:space="preserve">7- عبد الله الجراح.</w:t>
      </w:r>
    </w:p>
    <w:p/>
    <w:p>
      <w:pPr/>
      <w:r>
        <w:rPr/>
        <w:t xml:space="preserve">8- محمد بن مقاتل المروزي.</w:t>
      </w:r>
    </w:p>
    <w:p/>
    <w:p>
      <w:pPr/>
      <w:r>
        <w:rPr/>
        <w:t xml:space="preserve">9- أبو النضر هاشم بن القاسم.</w:t>
      </w:r>
    </w:p>
    <w:p/>
    <w:p>
      <w:pPr/>
      <w:r>
        <w:rPr/>
        <w:t xml:space="preserve">10- محمد بن بكار بن الريان.</w:t>
      </w:r>
    </w:p>
    <w:p/>
    <w:p>
      <w:pPr/>
      <w:r>
        <w:rPr/>
        <w:t xml:space="preserve">11- إسماعيل بن توبة.</w:t>
      </w:r>
    </w:p>
    <w:p/>
    <w:p>
      <w:pPr/>
      <w:r>
        <w:rPr/>
        <w:t xml:space="preserve">12- عمار بن الحسن.</w:t>
      </w:r>
    </w:p>
    <w:p/>
    <w:p>
      <w:pPr/>
      <w:r>
        <w:rPr/>
        <w:t xml:space="preserve">13- محمد بن حميد</w:t>
      </w:r>
    </w:p>
    <w:p/>
    <w:p>
      <w:pPr/>
      <w:r>
        <w:rPr/>
        <w:t xml:space="preserve">14- عبيد الله بن موسى.</w:t>
      </w:r>
    </w:p>
    <w:p>
      <w:pPr>
        <w:jc w:val="start"/>
        <w:bidi/>
      </w:pPr>
      <w:r>
        <w:rPr>
          <w:sz w:val="24"/>
          <w:szCs w:val="24"/>
          <w:b w:val="1"/>
          <w:bCs w:val="1"/>
          <w:rtl/>
        </w:rPr>
        <w:t xml:space="preserve">
أعيان الشيعة،(دار التعارف للمطبوعات - بيروت،1983،ط 1،ج 7،ص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2026-05-05T13:13:43+03:00</dcterms:created>
  <dcterms:modified xsi:type="dcterms:W3CDTF">2026-05-05T13:13:43+03:00</dcterms:modified>
</cp:coreProperties>
</file>

<file path=docProps/custom.xml><?xml version="1.0" encoding="utf-8"?>
<Properties xmlns="http://schemas.openxmlformats.org/officeDocument/2006/custom-properties" xmlns:vt="http://schemas.openxmlformats.org/officeDocument/2006/docPropsVTypes"/>
</file>