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الحسن الهندي
</w:t>
      </w:r>
    </w:p>
    <w:p>
      <w:pPr>
        <w:jc w:val="start"/>
        <w:bidi/>
      </w:pPr>
      <w:r>
        <w:rPr>
          <w:rFonts w:ascii="arial" w:hAnsi="arial" w:eastAsia="arial" w:cs="arial"/>
          <w:sz w:val="28"/>
          <w:szCs w:val="28"/>
          <w:b w:val="1"/>
          <w:bCs w:val="1"/>
          <w:rtl/>
        </w:rPr>
        <w:t xml:space="preserve">رياض الحسن الهندي
</w:t>
      </w:r>
    </w:p>
    <w:p>
      <w:pPr/>
      <w:r>
        <w:rPr/>
        <w:t xml:space="preserve">رياض الحسن الهندي عالم فاضل منشئ من تلاميذ المفتي السيد مير محمد عباس ابن السيد علي أكبر الموسوي التستري اللكهنوئي المذكور في محله له كتاب تبكيت الخصام في الكلام فارسي في عدة مجلدات وجد منه المجلد الخامس.</w:t>
      </w:r>
    </w:p>
    <w:p>
      <w:pPr>
        <w:jc w:val="start"/>
        <w:bidi/>
      </w:pPr>
      <w:r>
        <w:rPr>
          <w:sz w:val="24"/>
          <w:szCs w:val="24"/>
          <w:b w:val="1"/>
          <w:bCs w:val="1"/>
          <w:rtl/>
        </w:rPr>
        <w:t xml:space="preserve">
أعيان الشيعة،(دار التعارف للمطبوعات - بيروت،1983،ط 1،ج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2026-05-09T14:13:14+03:00</dcterms:created>
  <dcterms:modified xsi:type="dcterms:W3CDTF">2026-05-09T14:13:14+03:00</dcterms:modified>
</cp:coreProperties>
</file>

<file path=docProps/custom.xml><?xml version="1.0" encoding="utf-8"?>
<Properties xmlns="http://schemas.openxmlformats.org/officeDocument/2006/custom-properties" xmlns:vt="http://schemas.openxmlformats.org/officeDocument/2006/docPropsVTypes"/>
</file>