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رياح بن الحارث النخعي أبو المثنى الكوفي
</w:t>
      </w:r>
    </w:p>
    <w:p>
      <w:pPr>
        <w:jc w:val="start"/>
        <w:bidi/>
      </w:pPr>
      <w:r>
        <w:rPr>
          <w:rFonts w:ascii="arial" w:hAnsi="arial" w:eastAsia="arial" w:cs="arial"/>
          <w:sz w:val="28"/>
          <w:szCs w:val="28"/>
          <w:b w:val="1"/>
          <w:bCs w:val="1"/>
          <w:rtl/>
        </w:rPr>
        <w:t xml:space="preserve">رياح بن الحارث النخعي أبو المثنى الكوفي
</w:t>
      </w:r>
    </w:p>
    <w:p>
      <w:pPr/>
      <w:r>
        <w:rPr/>
        <w:t xml:space="preserve">رياح بن الحارث النخعي أبو المثنى الكوفي في تهذيب التهذيب يقال: إنه حج مع عمر ذكره ابن حبان في الثقات وفي تهذيب التهذيب قال العجلي كوفي تابعي ثقة. وفي تاريخ بغداد: رياح بن الحارث يقال: إنه حج مع عمر بن الخطاب حجتين ورد المدائن ثم روى بسنده عن صدقة بن المثنى عن جد رياح بن الحارث كنت عند منبر الحسن بن علي وهو يخطب بالمدائن فقال: إلا أن أمر الله واقع وإن كره الناس إني ما أحببت أن لي من أمر أمة محمد صلى الله عليه وسلم مثقال حبة من خردل يراق فيه محجمة من دم مذ علمت ما ينفعني مما يضرني فألحقوا بطيتكم اه والذي ثبت أن الحسن لم يصالح إلا بعدما علم بخذلان أصحابه ومكاتبتهم معاوية بأن يسلموه له عند أول لقاء.</w:t>
      </w:r>
    </w:p>
    <w:p/>
    <w:p>
      <w:pPr/>
      <w:r>
        <w:rPr/>
        <w:t xml:space="preserve">مشايخه</w:t>
      </w:r>
    </w:p>
    <w:p/>
    <w:p>
      <w:pPr/>
      <w:r>
        <w:rPr/>
        <w:t xml:space="preserve">يفهم من تاريخ بغداد وتهذيب التهذيب أنه يروي عن:</w:t>
      </w:r>
    </w:p>
    <w:p/>
    <w:p>
      <w:pPr/>
      <w:r>
        <w:rPr/>
        <w:t xml:space="preserve">(1) علي بن أبي طالب عليه السلام.</w:t>
      </w:r>
    </w:p>
    <w:p/>
    <w:p>
      <w:pPr/>
      <w:r>
        <w:rPr/>
        <w:t xml:space="preserve">(2) ابنه الحسن بن علي عليه السلام.</w:t>
      </w:r>
    </w:p>
    <w:p/>
    <w:p>
      <w:pPr/>
      <w:r>
        <w:rPr/>
        <w:t xml:space="preserve">(3) سعيد بن زيد بن عمرو بن نفيل.</w:t>
      </w:r>
    </w:p>
    <w:p/>
    <w:p>
      <w:pPr/>
      <w:r>
        <w:rPr/>
        <w:t xml:space="preserve">(4) ابن مسعود.</w:t>
      </w:r>
    </w:p>
    <w:p/>
    <w:p>
      <w:pPr/>
      <w:r>
        <w:rPr/>
        <w:t xml:space="preserve">(5) عمار بن ياسر.</w:t>
      </w:r>
    </w:p>
    <w:p/>
    <w:p>
      <w:pPr/>
      <w:r>
        <w:rPr/>
        <w:t xml:space="preserve">(6) الأسود بن يزيد.       </w:t>
      </w:r>
    </w:p>
    <w:p/>
    <w:p>
      <w:pPr/>
      <w:r>
        <w:rPr/>
        <w:t xml:space="preserve">تلاميذه</w:t>
      </w:r>
    </w:p>
    <w:p/>
    <w:p>
      <w:pPr/>
      <w:r>
        <w:rPr/>
        <w:t xml:space="preserve">ويفهم منهما أنه روى عنه:</w:t>
      </w:r>
    </w:p>
    <w:p/>
    <w:p>
      <w:pPr/>
      <w:r>
        <w:rPr/>
        <w:t xml:space="preserve">(1) حفيده صدقة بن المثنى بن رياح.</w:t>
      </w:r>
    </w:p>
    <w:p/>
    <w:p>
      <w:pPr/>
      <w:r>
        <w:rPr/>
        <w:t xml:space="preserve">(2) ابنه جرير بن رياح.</w:t>
      </w:r>
    </w:p>
    <w:p/>
    <w:p>
      <w:pPr/>
      <w:r>
        <w:rPr/>
        <w:t xml:space="preserve">(3) الحسن بن الحكم النخعي.</w:t>
      </w:r>
    </w:p>
    <w:p/>
    <w:p>
      <w:pPr/>
      <w:r>
        <w:rPr/>
        <w:t xml:space="preserve">(4) أبو حمزة الضبعي.</w:t>
      </w:r>
    </w:p>
    <w:p/>
    <w:p>
      <w:pPr/>
      <w:r>
        <w:rPr/>
        <w:t xml:space="preserve">(5) حرملة بن قيس.</w:t>
      </w:r>
    </w:p>
    <w:p>
      <w:pPr>
        <w:jc w:val="start"/>
        <w:bidi/>
      </w:pPr>
      <w:r>
        <w:rPr>
          <w:sz w:val="24"/>
          <w:szCs w:val="24"/>
          <w:b w:val="1"/>
          <w:bCs w:val="1"/>
          <w:rtl/>
        </w:rPr>
        <w:t xml:space="preserve">
أعيان الشيعة،(دار التعارف للمطبوعات - بيروت،1983،ط 1،ج 7،ص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w:t>
      </w:r>
    </w:p>
    <w:p>
      <w:pPr/>
      <w:r>
        <w:rPr/>
        <w:t xml:space="preserve">رياح بن الحارث. النخعي. روى عن عمر وعمار بن ياسر وسعيد بن زيد بن عمرو بن نفيل.</w:t>
      </w:r>
    </w:p>
    <w:p/>
    <w:p>
      <w:pPr/>
      <w:r>
        <w:rPr/>
        <w:t xml:space="preserve">قال: أخبرنا محمد بن الفضيل قال: حدثنا صدقة بن المثنى النخعي قال:</w:t>
      </w:r>
    </w:p>
    <w:p/>
    <w:p>
      <w:pPr/>
      <w:r>
        <w:rPr/>
        <w:t xml:space="preserve">سمعت رياح بن الحارث يقول: كان عمر بن الخطاب يقضي فيما سبت العرب بعضها من بعض قبل الإسلام وقبل أن يبعث النبي - صلى الله عليه وسلم - إن من عرف أحدا من أهل بيته مملوك في حي من أحياء العرب ففداه العبد بالعبدين والأمة بالأمتين.</w:t>
      </w:r>
    </w:p>
    <w:p>
      <w:pPr>
        <w:jc w:val="start"/>
        <w:bidi/>
      </w:pPr>
      <w:r>
        <w:rPr>
          <w:sz w:val="24"/>
          <w:szCs w:val="24"/>
          <w:b w:val="1"/>
          <w:bCs w:val="1"/>
          <w:rtl/>
        </w:rPr>
        <w:t xml:space="preserve">
الطبقات الكبرى،(دار الكتب العلمية - بيروت،1990،ط 1،ج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w:t>
      </w:r>
    </w:p>
    <w:p>
      <w:pPr/>
      <w:r>
        <w:rPr/>
        <w:t xml:space="preserve">رياح بن الحارث. ................</w:t>
      </w:r>
    </w:p>
    <w:p>
      <w:pPr>
        <w:jc w:val="start"/>
        <w:bidi/>
      </w:pPr>
      <w:r>
        <w:rPr>
          <w:sz w:val="24"/>
          <w:szCs w:val="24"/>
          <w:b w:val="1"/>
          <w:bCs w:val="1"/>
          <w:rtl/>
        </w:rPr>
        <w:t xml:space="preserve">
الطبقات الكبرى،(دار الكتب العلمية - بيروت،1990،ط 1،ج 6،ص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w:t>
      </w:r>
    </w:p>
    <w:p>
      <w:pPr/>
      <w:r>
        <w:rPr/>
        <w:t xml:space="preserve">رياح بن الحارث. </w:t>
      </w:r>
    </w:p>
    <w:p/>
    <w:p>
      <w:pPr/>
      <w:r>
        <w:rPr/>
        <w:t xml:space="preserve">سمع سعيد بن زيد، وعليا.</w:t>
      </w:r>
    </w:p>
    <w:p/>
    <w:p>
      <w:pPr/>
      <w:r>
        <w:rPr/>
        <w:t xml:space="preserve">يعد في الكوفيين.</w:t>
      </w:r>
    </w:p>
    <w:p/>
    <w:p>
      <w:pPr/>
      <w:r>
        <w:rPr/>
        <w:t xml:space="preserve">قال عبد الرحمن بن مغراء: حدثنا صدقة بن المثنى، سمع جده رياحاً، أنه حج مع عمر حجتين.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أبو المثنى النخعي
</w:t>
      </w:r>
    </w:p>
    <w:p>
      <w:pPr/>
      <w:r>
        <w:rPr/>
        <w:t xml:space="preserve">رياح بن الحارث أبو المثنى النخعي </w:t>
      </w:r>
    </w:p>
    <w:p/>
    <w:p>
      <w:pPr/>
      <w:r>
        <w:rPr/>
        <w:t xml:space="preserve">عن ابن مسعود وعمار وعنه حرملة بن قيس وأبو جمرة الضبعي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أبو المثنى النخعي الكوني، 
</w:t>
      </w:r>
    </w:p>
    <w:p>
      <w:pPr/>
      <w:r>
        <w:rPr/>
        <w:t xml:space="preserve">(د ت ق) رياح بن الحارث أبو المثنى النخعي الكوني، والد جرير، وجد صدقة. </w:t>
      </w:r>
    </w:p>
    <w:p/>
    <w:p>
      <w:pPr/>
      <w:r>
        <w:rPr/>
        <w:t xml:space="preserve">قال العجلي: ثقة. وخرج الحاكم والطوسي حديثه في «كتابيهما»، 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الكوفي
</w:t>
      </w:r>
    </w:p>
    <w:p>
      <w:pPr/>
      <w:r>
        <w:rPr/>
        <w:t xml:space="preserve">رياح بن الحارث الكوفي </w:t>
      </w:r>
    </w:p>
    <w:p/>
    <w:p>
      <w:pPr/>
      <w:r>
        <w:rPr/>
        <w:t xml:space="preserve">يروي عن علي وسعيد بن زيد روى عنه صدقة بن المثنى</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النخعي
</w:t>
      </w:r>
    </w:p>
    <w:p>
      <w:pPr/>
      <w:r>
        <w:rPr/>
        <w:t xml:space="preserve">رياح بن الحارث النخعي </w:t>
      </w:r>
    </w:p>
    <w:p/>
    <w:p>
      <w:pPr/>
      <w:r>
        <w:rPr/>
        <w:t xml:space="preserve">ثقة سمع من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رياح بن الحارث
</w:t>
      </w:r>
    </w:p>
    <w:p>
      <w:pPr/>
      <w:r>
        <w:rPr/>
        <w:t xml:space="preserve">رياح بن الحارث </w:t>
      </w:r>
    </w:p>
    <w:p/>
    <w:p>
      <w:pPr/>
      <w:r>
        <w:rPr/>
        <w:t xml:space="preserve">روى عن علي وسعيد بن زيد وعمار بن ياسر وأبي أيوب روى عنه الحسن بن الحكم وحنش بن الحارث وابنه جرير بن رياح وابن ابنه صدقة بن المثنى بن رياح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2026-05-03T18:29:52+03:00</dcterms:created>
  <dcterms:modified xsi:type="dcterms:W3CDTF">2026-05-03T18:29:52+03:00</dcterms:modified>
</cp:coreProperties>
</file>

<file path=docProps/custom.xml><?xml version="1.0" encoding="utf-8"?>
<Properties xmlns="http://schemas.openxmlformats.org/officeDocument/2006/custom-properties" xmlns:vt="http://schemas.openxmlformats.org/officeDocument/2006/docPropsVTypes"/>
</file>