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الرواجني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الرواجني
</w:t>
      </w:r>
    </w:p>
    <w:p>
      <w:pPr/>
      <w:r>
        <w:rPr/>
        <w:t xml:space="preserve">الرواجني سالم بن سلمة وعباد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2026-05-03T18:21:34+03:00</dcterms:created>
  <dcterms:modified xsi:type="dcterms:W3CDTF">2026-05-03T18:21:34+03:00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