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رقيقة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رقيقة المحاربي
</w:t>
      </w:r>
    </w:p>
    <w:p>
      <w:pPr/>
      <w:r>
        <w:rPr/>
        <w:t xml:space="preserve">رقيقة المحاربي ذكره الشيخ في رجاله في أصحاب علي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2026-05-03T17:10:06+03:00</dcterms:created>
  <dcterms:modified xsi:type="dcterms:W3CDTF">2026-05-03T17:10:06+03:00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