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الآقا رفيعا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رفيعا الأصفهاني
</w:t>
      </w:r>
    </w:p>
    <w:p>
      <w:pPr/>
      <w:r>
        <w:rPr/>
        <w:t xml:space="preserve">الآقا رفيعا الأصفهاني هو السيد رفيع الدين محم بن حيدر الطباطبائي النائيني نزيل أصفهان.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2026-05-03T17:10:53+03:00</dcterms:created>
  <dcterms:modified xsi:type="dcterms:W3CDTF">2026-05-03T17:10:53+03:00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