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الرضي ابن السيد حسن بن 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الرضي ابن السيد حسن بن محي
</w:t>
      </w:r>
    </w:p>
    <w:p>
      <w:pPr/>
      <w:r>
        <w:rPr/>
        <w:t xml:space="preserve">السيد الرضي ابن السيد حسن بن محي الدين العاملي الشامي المكي</w:t>
      </w:r>
    </w:p>
    <w:p/>
    <w:p>
      <w:pPr/>
      <w:r>
        <w:rPr/>
        <w:t xml:space="preserve">في أمل الآمل فاضل شاعر أديب معاصر سكن جيلان إلى الآن اه وفي الرياض لم أسمع به في تلك البلاد ولعله ليس بعالم معروف يعول عليه فالعهدة عليه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2026-05-03T16:03:08+03:00</dcterms:created>
  <dcterms:modified xsi:type="dcterms:W3CDTF">2026-05-03T16:03:08+03:00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