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رضا قلي 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رضا قلي النوري
</w:t>
      </w:r>
    </w:p>
    <w:p>
      <w:pPr/>
      <w:r>
        <w:rPr/>
        <w:t xml:space="preserve">الميرزا رضا قلي النوري مر بعنوان رضا قلي بن محمد هادي النوري.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2026-05-03T14:51:36+03:00</dcterms:created>
  <dcterms:modified xsi:type="dcterms:W3CDTF">2026-05-03T14:51:36+03:00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