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رضا قليخان بن مهدي قليخان التبريري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رضا قليخان بن مهدي قليخان التبريري
</w:t>
      </w:r>
    </w:p>
    <w:p>
      <w:pPr/>
      <w:r>
        <w:rPr/>
        <w:t xml:space="preserve">الميرزا رضا قليخان بن مهدي قليخان التبريري (تاريخ نويس) كاتب التواريخ</w:t>
      </w:r>
    </w:p>
    <w:p/>
    <w:p>
      <w:pPr/>
      <w:r>
        <w:rPr/>
        <w:t xml:space="preserve">توفي سنة 1283. </w:t>
      </w:r>
    </w:p>
    <w:p/>
    <w:p>
      <w:pPr/>
      <w:r>
        <w:rPr/>
        <w:t xml:space="preserve">كان فاضلا مؤرخا له: </w:t>
      </w:r>
    </w:p>
    <w:p/>
    <w:p>
      <w:pPr/>
      <w:r>
        <w:rPr/>
        <w:t xml:space="preserve">(1) ترجمة تاريخ بطرس الكبير المطبوع بإيران. </w:t>
      </w:r>
    </w:p>
    <w:p/>
    <w:p>
      <w:pPr/>
      <w:r>
        <w:rPr/>
        <w:t xml:space="preserve">(2) لجة الألم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2026-05-03T15:03:40+03:00</dcterms:created>
  <dcterms:modified xsi:type="dcterms:W3CDTF">2026-05-03T15:03:40+03:00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