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رضا بن علي بن محمد بن علي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رضا بن علي بن محمد بن علي بن إسماعيل
</w:t>
      </w:r>
    </w:p>
    <w:p>
      <w:pPr/>
      <w:r>
        <w:rPr/>
        <w:t xml:space="preserve">السيد رضا بن علي بن محمد بن علي بن إسماعيل الموسوي البحراني الغريفي النجفي</w:t>
      </w:r>
    </w:p>
    <w:p/>
    <w:p>
      <w:pPr/>
      <w:r>
        <w:rPr/>
        <w:t xml:space="preserve">ولد سنة 1296 وتوفي سنة 1339. </w:t>
      </w:r>
    </w:p>
    <w:p/>
    <w:p>
      <w:pPr/>
      <w:r>
        <w:rPr/>
        <w:t xml:space="preserve">عالم فاضل نسابة في الذريعة وصفه بالنسابة المعاصر وقال إن له الأنساب المشجرة ولبعض مشجراته أسماء خاصة مثل شجرة النبوة والشجرة الطيبة وقال: إنه من أحفاد العلامة السيد حسين بن الحسن الموسوي الغريفي مؤلف كتاب الغنية المتوفى سنة 1001.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2026-05-03T14:59:55+03:00</dcterms:created>
  <dcterms:modified xsi:type="dcterms:W3CDTF">2026-05-03T14:59:55+03:00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