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رزيق بن مرزوق
</w:t>
      </w:r>
    </w:p>
    <w:p>
      <w:pPr>
        <w:jc w:val="start"/>
        <w:bidi/>
      </w:pPr>
      <w:r>
        <w:rPr>
          <w:rFonts w:ascii="arial" w:hAnsi="arial" w:eastAsia="arial" w:cs="arial"/>
          <w:sz w:val="28"/>
          <w:szCs w:val="28"/>
          <w:b w:val="1"/>
          <w:bCs w:val="1"/>
          <w:rtl/>
        </w:rPr>
        <w:t xml:space="preserve">رزيق بن مرزوق
</w:t>
      </w:r>
    </w:p>
    <w:p>
      <w:pPr/>
      <w:r>
        <w:rPr/>
        <w:t xml:space="preserve">رزيق بن مرزوق قال النجاشي: كوفي ثقة له كتاب رواه إبراهيم بن سليمان عنه وفي الخلاصة رزيق بن مرزوق كوفي ثقة اه هكذا في باب الراء من الخلاصة وكتاب النجاشي ولكن الشيخ في الفهرست ذكره في بابه الزاي فقال زريق بن مرزوق له كتاب رويناه عن جماعة عن أبي المفضل عن حميد عن إبراهيم بن سلمان عنه وتبعه ابن داود فذكره في باب الزاي فقال زريق بن مرزوق ذكره الشيخ في الفهرسة وقال الكشي كوفي ثقة وبعض أصحابنا التبس عليهم حاله فتوهم أنه رزيق بتقديم المهملة وأثبته في باب الراء وهو وهم وقد ذكره الشيخ أبو جعفر في الفهرست في باب الزاي اه وإبدال النجاشي بالكشي عادة جرى عليها ابن داود والله أعلم سببها ولكن النجاشي ذكره في باب الراء لا الزاي إلا أن الشهيد الثاني قال إن النجاشي ذكره في باب الراء لا الزاي ناسبا إلى السيد جمال الدين محمد بن طاوس أنه نقله عن النجاشي والصواب أن النجاشي ذكره في باب الراء لا الزاي وأراد ابن داود ببعض أصحابنا العلامة في الخلاصة والعلامة إنما تتبع النجاشي والمعروف أنه أضبط من الشيخ في هذه الأمور فنسبه ابن داود العلامة إلى أنه التبس عليه حاله في غير محلها. </w:t>
      </w:r>
    </w:p>
    <w:p/>
    <w:p>
      <w:pPr/>
      <w:r>
        <w:rPr/>
        <w:t xml:space="preserve">التمييز </w:t>
      </w:r>
    </w:p>
    <w:p/>
    <w:p>
      <w:pPr/>
      <w:r>
        <w:rPr/>
        <w:t xml:space="preserve">في مشتركات الطريحي والكاظمي: باب رزيق المشترك بين ثقة وغيره ويمكن استعلام أنه ابن مرزوق الثقة برواية إبراهيم بن سليمان عنه وأنه ابن الزبير بإمكان رواية محمد بن خالد الطيالسي عنه لأنه ممن أخبر بكتابه وروايته هو عن أبي عبد الله عليه السلام. وزاد الكاظمي وبرواية القاسم بن إسماعيل عنه على تقدير اتحاد رزيق مع زريق بتقديم الزاي وهو الظاهر. </w:t>
      </w:r>
    </w:p>
    <w:p>
      <w:pPr>
        <w:jc w:val="start"/>
        <w:bidi/>
      </w:pPr>
      <w:r>
        <w:rPr>
          <w:sz w:val="24"/>
          <w:szCs w:val="24"/>
          <w:b w:val="1"/>
          <w:bCs w:val="1"/>
          <w:rtl/>
        </w:rPr>
        <w:t xml:space="preserve">
أعيان الشيعة،(دار التعارف للمطبوعات - بيروت،1983،ط 1،ج 6،ص 471)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رزيق بن مرزوق الكوفي المقري البجلي
</w:t>
      </w:r>
    </w:p>
    <w:p>
      <w:pPr/>
      <w:r>
        <w:rPr/>
        <w:t xml:space="preserve">رزيق بن مرزوق الكوفي المقري البجلي </w:t>
      </w:r>
    </w:p>
    <w:p/>
    <w:p>
      <w:pPr/>
      <w:r>
        <w:rPr/>
        <w:t xml:space="preserve">روى عن أبي الأحوص وابن عيينة كتب عنه أبي في الرحلة الأولى قال أبو محمد وروى عن سهل بن شعيب روى عنه أحمد بن يحيى الصوفي حدثنا عبد الرحمن قال سئل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2026-05-01T18:51:54+03:00</dcterms:created>
  <dcterms:modified xsi:type="dcterms:W3CDTF">2026-05-01T18:51:54+03:00</dcterms:modified>
</cp:coreProperties>
</file>

<file path=docProps/custom.xml><?xml version="1.0" encoding="utf-8"?>
<Properties xmlns="http://schemas.openxmlformats.org/officeDocument/2006/custom-properties" xmlns:vt="http://schemas.openxmlformats.org/officeDocument/2006/docPropsVTypes"/>
</file>