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من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من النخع
</w:t>
      </w:r>
    </w:p>
    <w:p>
      <w:pPr/>
      <w:r>
        <w:rPr/>
        <w:t xml:space="preserve">رجل من النخع في مروج الذهب ج 2 ص 18 أنه لما منع معاوية أهل العراق الماء بصفين سرح علي الأشتر في أربعة آلاف فجعل يؤم الأشعث صاحب رايته وهو رجل من النخع ويرتجز ويقول: </w:t>
      </w:r>
    </w:p>
    <w:p/>
    <w:p>
      <w:pPr>
        <w:jc w:val="center"/>
      </w:pPr>
      <w:r>
        <w:rPr>
          <w:color w:val="ff0000"/>
        </w:rPr>
        <w:t xml:space="preserve">يا أشتر الخيرات يا خير النخع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 النصر ذا عال القزع</w:t>
      </w:r>
    </w:p>
    <w:p/>
    <w:p>
      <w:pPr>
        <w:jc w:val="center"/>
      </w:pPr>
      <w:r>
        <w:rPr>
          <w:color w:val="ff0000"/>
        </w:rPr>
        <w:t xml:space="preserve">قد خرج القوم وعالوا بالفزع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تسقنا اليوم فما هو بالبدع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2026-05-01T18:51:54+03:00</dcterms:created>
  <dcterms:modified xsi:type="dcterms:W3CDTF">2026-05-01T18:51:54+03:00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