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علي
</w:t>
      </w:r>
    </w:p>
    <w:p>
      <w:pPr/>
      <w:r>
        <w:rPr/>
        <w:t xml:space="preserve">ربيعة بن علي ذكره الشيخ في رجاله في أصحاب أمير المؤمنين علي عليه السلام وقال كان أبو إسحاق يروي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2026-05-01T17:32:03+03:00</dcterms:created>
  <dcterms:modified xsi:type="dcterms:W3CDTF">2026-05-01T17:32:03+03:00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