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عثمان اليمي القرشي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عثمان اليمي القرشي المدني
</w:t>
      </w:r>
    </w:p>
    <w:p>
      <w:pPr/>
      <w:r>
        <w:rPr/>
        <w:t xml:space="preserve">ربيعة بن عثمان اليمي القرشي المدني ذكره الشيخ في رجاله في أصحاب علي بن الحسين عليهما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2026-07-27T17:08:38+03:00</dcterms:created>
  <dcterms:modified xsi:type="dcterms:W3CDTF">2026-07-27T17:08:38+03:00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