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أستاذ أبي حنيفة بن عثمان
</w:t>
      </w:r>
    </w:p>
    <w:p>
      <w:pPr>
        <w:jc w:val="start"/>
        <w:bidi/>
      </w:pPr>
      <w:r>
        <w:rPr>
          <w:rFonts w:ascii="arial" w:hAnsi="arial" w:eastAsia="arial" w:cs="arial"/>
          <w:sz w:val="28"/>
          <w:szCs w:val="28"/>
          <w:b w:val="1"/>
          <w:bCs w:val="1"/>
          <w:rtl/>
        </w:rPr>
        <w:t xml:space="preserve">ربيعة أستاذ أبي حنيفة بن عثمان
</w:t>
      </w:r>
    </w:p>
    <w:p>
      <w:pPr/>
      <w:r>
        <w:rPr/>
        <w:t xml:space="preserve">ربيعة أستاذ أبي حنيفة بن عثمان في منهج المقال عن بعض نسخ رجال الشيخ أنه ذكره في أصحاب علي بن الحسين عليهما السلام قال وكأنه ابن عثمان التيمي الآتي المتفق عليه في النسخ. </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2026-05-01T17:34:14+03:00</dcterms:created>
  <dcterms:modified xsi:type="dcterms:W3CDTF">2026-05-01T17:34:14+03:00</dcterms:modified>
</cp:coreProperties>
</file>

<file path=docProps/custom.xml><?xml version="1.0" encoding="utf-8"?>
<Properties xmlns="http://schemas.openxmlformats.org/officeDocument/2006/custom-properties" xmlns:vt="http://schemas.openxmlformats.org/officeDocument/2006/docPropsVTypes"/>
</file>