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الربيع بن أسود الليثي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الربيع بن أسود الليثي الكوفي
</w:t>
      </w:r>
    </w:p>
    <w:p>
      <w:pPr/>
      <w:r>
        <w:rPr/>
        <w:t xml:space="preserve">الربيع بن أسود الليثي الكوفي ذكره الشيخ في رجاله في أصحاب الصادق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2026-05-01T16:39:52+03:00</dcterms:created>
  <dcterms:modified xsi:type="dcterms:W3CDTF">2026-05-01T16:39:52+03:00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