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الرباب امرأة داود بن كثير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الرباب امرأة داود بن كثير الرقي
</w:t>
      </w:r>
    </w:p>
    <w:p>
      <w:pPr/>
      <w:r>
        <w:rPr/>
        <w:t xml:space="preserve">الرباب امرأة داود بن كثير الرقي ذكرها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2026-05-01T16:19:13+03:00</dcterms:created>
  <dcterms:modified xsi:type="dcterms:W3CDTF">2026-05-01T16:19:13+03:00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