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ذبيح الله بن الميرزا هداية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ذبيح الله بن الميرزا هداية الله
</w:t>
      </w:r>
    </w:p>
    <w:p>
      <w:pPr/>
      <w:r>
        <w:rPr/>
        <w:t xml:space="preserve">السيد ذبيح الله بن الميرزا هداية الله ابن الميرزا مهدي الشهيد الموسوي الأصفهاني. </w:t>
      </w:r>
    </w:p>
    <w:p/>
    <w:p>
      <w:pPr/>
      <w:r>
        <w:rPr/>
        <w:t xml:space="preserve">في مطلع الشمس يعد في المشهد المقدس الرضوي من أكابر الدين والدنيا قام مقام أبيه المتوفى 1248 له من المؤلفات: </w:t>
      </w:r>
    </w:p>
    <w:p/>
    <w:p>
      <w:pPr/>
      <w:r>
        <w:rPr/>
        <w:t xml:space="preserve">(1) ترجمة عيون أخبار الرضا عليه السلام بالفارسية. </w:t>
      </w:r>
    </w:p>
    <w:p/>
    <w:p>
      <w:pPr/>
      <w:r>
        <w:rPr/>
        <w:t xml:space="preserve">(2) شرح على كتاب الزكاة وكتاب الخمس من كفاية السبزواري. </w:t>
      </w:r>
    </w:p>
    <w:p/>
    <w:p>
      <w:pPr/>
      <w:r>
        <w:rPr/>
        <w:t xml:space="preserve">(3) رسالة في المواسعة والمضايقة. </w:t>
      </w:r>
    </w:p>
    <w:p/>
    <w:p>
      <w:pPr/>
      <w:r>
        <w:rPr/>
        <w:t xml:space="preserve">(4) رسالة في الطهارة كبيرة. </w:t>
      </w:r>
    </w:p>
    <w:p/>
    <w:p>
      <w:pPr/>
      <w:r>
        <w:rPr/>
        <w:t xml:space="preserve">(5) رسالة فيها صغيرة اه. وكانت شهادة جده في المشهد 1218.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2026-05-01T13:58:27+03:00</dcterms:created>
  <dcterms:modified xsi:type="dcterms:W3CDTF">2026-05-01T13:58:27+03:00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