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دولتشاه ابن الأمير علي بن شرفشاه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دولتشاه ابن الأمير علي بن شرفشاه
</w:t>
      </w:r>
    </w:p>
    <w:p>
      <w:pPr/>
      <w:r>
        <w:rPr/>
        <w:t xml:space="preserve">السيد دولتشاه ابن الأمير علي بن شرفشاه الحسيني الأبهري</w:t>
      </w:r>
    </w:p>
    <w:p/>
    <w:p>
      <w:pPr/>
      <w:r>
        <w:rPr/>
        <w:t xml:space="preserve">في فهرست منتجب الدين فاضل صالح وله نظم ونثر رائق وخطب بليغة.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2026-05-01T13:54:39+03:00</dcterms:created>
  <dcterms:modified xsi:type="dcterms:W3CDTF">2026-05-01T13:54:39+03:00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