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درويش محمد الأسترابادي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درويش محمد الأسترابادي
</w:t>
      </w:r>
    </w:p>
    <w:p>
      <w:pPr/>
      <w:r>
        <w:rPr/>
        <w:t xml:space="preserve">المولى درويش محمد الأسترابادي توفي بمرض ذات الصدر لليلتين خلتا من شوال سنة 977.</w:t>
      </w:r>
    </w:p>
    <w:p/>
    <w:p>
      <w:pPr/>
      <w:r>
        <w:rPr/>
        <w:t xml:space="preserve">في الرياض فاضل عالم جليل لا بأس به وكان من علماء عصر الشاه طهماسب الصفوي ومن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2026-05-01T11:33:48+03:00</dcterms:created>
  <dcterms:modified xsi:type="dcterms:W3CDTF">2026-05-01T11:33:48+03:00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