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الورع أو الوادع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الورع أو الوادع الكوفي
</w:t>
      </w:r>
    </w:p>
    <w:p>
      <w:pPr/>
      <w:r>
        <w:rPr/>
        <w:t xml:space="preserve">داود بن الورع أو الوادع الكوفي ذكرهما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2026-05-01T11:34:39+03:00</dcterms:created>
  <dcterms:modified xsi:type="dcterms:W3CDTF">2026-05-01T11:34:39+03:00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