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داود الغول العاملي الميسي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داود الغول العاملي الميسي
</w:t>
      </w:r>
    </w:p>
    <w:p>
      <w:pPr/>
      <w:r>
        <w:rPr/>
        <w:t xml:space="preserve">الشيخ داود الغول العاملي الميسي توفي في ذي الحجة سنة 1221 في قرية ميس. </w:t>
      </w:r>
    </w:p>
    <w:p/>
    <w:p>
      <w:pPr/>
      <w:r>
        <w:rPr/>
        <w:t xml:space="preserve">من أهل العلم والفضل مذكور في بعض التواريخ المخطوطة العاملية القديمة أنه توفي بهذا التاريخ.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2026-05-01T10:45:35+03:00</dcterms:created>
  <dcterms:modified xsi:type="dcterms:W3CDTF">2026-05-01T10:45:35+03:00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