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داود بن علي بن داوود بن الحسن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داود بن علي بن داوود بن الحسن بن يوسف
</w:t>
      </w:r>
    </w:p>
    <w:p>
      <w:pPr/>
      <w:r>
        <w:rPr/>
        <w:t xml:space="preserve">الشيخ داود بن علي بن داوود بن الحسن بن يوسف بن محمد بن عيسى الأوالي البحراني</w:t>
      </w:r>
    </w:p>
    <w:p/>
    <w:p>
      <w:pPr/>
      <w:r>
        <w:rPr/>
        <w:t xml:space="preserve">عالم فاضل معاصر للشيخ عبد الله بن صالح السماهيجي ذكره في إجازته الكبيرة وأثنى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2026-05-01T10:48:01+03:00</dcterms:created>
  <dcterms:modified xsi:type="dcterms:W3CDTF">2026-05-01T10:48:01+03:00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