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سليمان الجرجاني الغازي
</w:t>
      </w:r>
    </w:p>
    <w:p>
      <w:pPr>
        <w:jc w:val="start"/>
        <w:bidi/>
      </w:pPr>
      <w:r>
        <w:rPr>
          <w:rFonts w:ascii="arial" w:hAnsi="arial" w:eastAsia="arial" w:cs="arial"/>
          <w:sz w:val="28"/>
          <w:szCs w:val="28"/>
          <w:b w:val="1"/>
          <w:bCs w:val="1"/>
          <w:rtl/>
        </w:rPr>
        <w:t xml:space="preserve">داود بن سليمان الجرجاني الغازي
</w:t>
      </w:r>
    </w:p>
    <w:p>
      <w:pPr/>
      <w:r>
        <w:rPr/>
        <w:t xml:space="preserve">داود بن سليمان الجرجاني الغازي في ميزان الاعتدال: روى عن علي بن موسى الرضا وغيره. كذبه يحيى بن معين ولم يعرفه أبو حاتم. وبكل حال فهو شيخ كذاب له نسخة موضوعة عن الرضا رواها علي بن محمد بن جهرويه القزويني الصدوق عنه قال: حدثنا علي بن موسى حدثنا أبي عن أبيه عن جده عن علي ابن الحسين عن أبيه عن علي مرفوعا: اختنوا أولادكم يوم السابع فإنه أطهر وأسرع إنباتا للحم. إن الأرض تنجس من بول الأقلف أربعين يوما. وبه من أدى فريضة فله دعوة مجابة. وبه العلم خزائن ومفتاحه السؤال اه وفي لسان الميزان بعد نقله زاد. وبه تحشر ابنتي فاطمة وعليها حلة قد عجنت بماء الحيوان الحديث بطوله وهو ركيك اللفظ. وبه أربعة أنا أشفع لهم يوم القيامة ولو أتوني بذنب أهل الأرض الضارب بسيفه أمام ذريتي. والقاضي لهم حوائجهم. والساعي لهم في حوائجهم عندما اضطروا إليه. والمحب لهم بقلبه ولسانه اه ويظهر مما مر أن تكذيب الذهبي له المعلوم حاله إنما هو روايته من الفضائل ما لا تقبله عقولهم مع أنه ليس فيما نقلوه من الروايات عنه نكارة ولا ما يوجب الجزم بكذبه وقول ابن حجر عن بعضها إنه ركيك اللفظ لعله من هذا القبيل والأحاديث لم تنقل لبيان الفصاحة والبلاغة ولو جاءت هذه الأحاديث لبيان ما يوافق الهوى لم يلتفت إلى أنها ركيكة أو قوية. </w:t>
      </w:r>
    </w:p>
    <w:p>
      <w:pPr>
        <w:jc w:val="start"/>
        <w:bidi/>
      </w:pPr>
      <w:r>
        <w:rPr>
          <w:sz w:val="24"/>
          <w:szCs w:val="24"/>
          <w:b w:val="1"/>
          <w:bCs w:val="1"/>
          <w:rtl/>
        </w:rPr>
        <w:t xml:space="preserve">
أعيان الشيعة،(دار التعارف للمطبوعات - بيروت،1983،ط 1،ج 6،ص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سليمان الجرجاني الغازى
</w:t>
      </w:r>
    </w:p>
    <w:p>
      <w:pPr/>
      <w:r>
        <w:rPr/>
        <w:t xml:space="preserve">داود بن سليمان الجرجاني الغازى. عن علي بن موسى الرضا وغيره.</w:t>
      </w:r>
    </w:p>
    <w:p/>
    <w:p>
      <w:pPr/>
      <w:r>
        <w:rPr/>
        <w:t xml:space="preserve">كذبه يحيى بن معين، ولم يعرفه أبو حاتم، وبكل حال فهو شيخ كذاب له نسخة موضوعة على الرضا رواها علي بن محمد بن مهرويه القزويني الصدوق عنه، قال: حدثنا علي بن موسى، أخبرنا أبي </w:t>
      </w:r>
    </w:p>
    <w:p/>
    <w:p>
      <w:pPr/>
      <w:r>
        <w:rPr/>
        <w:t xml:space="preserve">[عن أبيه]، عن جده، عن علي بن الحسين، عن أبيه، عن علي - مرفوعا: اختنوا أولادكم يوم السابع، فإنه أطهر وأسرع نبتا للحم، إن الأرض تنجس من بول الاقلف أربعين يوما.</w:t>
      </w:r>
    </w:p>
    <w:p/>
    <w:p>
      <w:pPr/>
      <w:r>
        <w:rPr/>
        <w:t xml:space="preserve">وبه: من أدى فريضة فله دعوة مجابة.</w:t>
      </w:r>
    </w:p>
    <w:p/>
    <w:p>
      <w:pPr/>
      <w:r>
        <w:rPr/>
        <w:t xml:space="preserve">وبه: العلم خزائن ومفتاحه السؤال.</w:t>
      </w:r>
    </w:p>
    <w:p>
      <w:pPr>
        <w:jc w:val="start"/>
        <w:bidi/>
      </w:pPr>
      <w:r>
        <w:rPr>
          <w:sz w:val="24"/>
          <w:szCs w:val="24"/>
          <w:b w:val="1"/>
          <w:bCs w:val="1"/>
          <w:rtl/>
        </w:rPr>
        <w:t xml:space="preserve">
ميزان الاعتدال في نقد الرجال،(دار المعرفة للطباعة والنشر، بيروت - لبنان،1963،ط 1،ج 2،ص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سليمان الجرجاني
</w:t>
      </w:r>
    </w:p>
    <w:p>
      <w:pPr/>
      <w:r>
        <w:rPr/>
        <w:t xml:space="preserve">داود بن سليمان الجرجاني: قال ابن معين: كذاب.</w:t>
      </w:r>
    </w:p>
    <w:p>
      <w:pPr>
        <w:jc w:val="start"/>
        <w:bidi/>
      </w:pPr>
      <w:r>
        <w:rPr>
          <w:sz w:val="24"/>
          <w:szCs w:val="24"/>
          <w:b w:val="1"/>
          <w:bCs w:val="1"/>
          <w:rtl/>
        </w:rPr>
        <w:t xml:space="preserve">
ديوان الضعفاء،(مكتبة النهضة الحديثة - مكة،1967،ط 2،ج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سليمان أبو سليمان الجرجاني
</w:t>
      </w:r>
    </w:p>
    <w:p>
      <w:pPr/>
      <w:r>
        <w:rPr/>
        <w:t xml:space="preserve">داود بن سليمان أبو سليمان الجرجاني </w:t>
      </w:r>
    </w:p>
    <w:p/>
    <w:p>
      <w:pPr/>
      <w:r>
        <w:rPr/>
        <w:t xml:space="preserve">قال يحيى بن معين كذاب وقال الرازي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سليمان الجرجاني
</w:t>
      </w:r>
    </w:p>
    <w:p>
      <w:pPr/>
      <w:r>
        <w:rPr/>
        <w:t xml:space="preserve">داود بن سليمان الجرجاني </w:t>
      </w:r>
    </w:p>
    <w:p/>
    <w:p>
      <w:pPr/>
      <w:r>
        <w:rPr/>
        <w:t xml:space="preserve">روى عن... روى عنه... سمعت أبي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2026-05-01T09:31:23+03:00</dcterms:created>
  <dcterms:modified xsi:type="dcterms:W3CDTF">2026-05-01T09:31:23+03:00</dcterms:modified>
</cp:coreProperties>
</file>

<file path=docProps/custom.xml><?xml version="1.0" encoding="utf-8"?>
<Properties xmlns="http://schemas.openxmlformats.org/officeDocument/2006/custom-properties" xmlns:vt="http://schemas.openxmlformats.org/officeDocument/2006/docPropsVTypes"/>
</file>