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بن أبي خالد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أبي خالد
</w:t>
      </w:r>
    </w:p>
    <w:p>
      <w:pPr/>
      <w:r>
        <w:rPr/>
        <w:t xml:space="preserve">داود بن أبي خالد في التعليقة هو ابن كثير الآتي.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2026-05-01T08:19:11+03:00</dcterms:created>
  <dcterms:modified xsi:type="dcterms:W3CDTF">2026-05-01T08:19:11+03:00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