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الدارحي
</w:t>
      </w:r>
    </w:p>
    <w:p>
      <w:pPr/>
      <w:r>
        <w:rPr/>
        <w:t xml:space="preserve">الدارحي يوصف به أعين بن ضبعة وجعفر بن عثمان وبحتات بن يزيد ودارم بن قبيصة وعباس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2026-05-03T13:34:20+03:00</dcterms:created>
  <dcterms:modified xsi:type="dcterms:W3CDTF">2026-05-03T13:34:20+03:00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