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أميرنشاه ويقال ميران شاه بن تيمورلنك
</w:t>
      </w:r>
    </w:p>
    <w:p>
      <w:pPr>
        <w:jc w:val="start"/>
        <w:bidi/>
      </w:pPr>
      <w:r>
        <w:rPr>
          <w:rFonts w:ascii="arial" w:hAnsi="arial" w:eastAsia="arial" w:cs="arial"/>
          <w:sz w:val="28"/>
          <w:szCs w:val="28"/>
          <w:b w:val="1"/>
          <w:bCs w:val="1"/>
          <w:rtl/>
        </w:rPr>
        <w:t xml:space="preserve">خليل بن أميرنشاه ويقال ميران شاه بن تيمورلنك
</w:t>
      </w:r>
    </w:p>
    <w:p>
      <w:pPr/>
      <w:r>
        <w:rPr/>
        <w:t xml:space="preserve">خليل بن أميرنشاه ويقال ميران شاه بن تيمورلنك توفي سنة 809. </w:t>
      </w:r>
    </w:p>
    <w:p/>
    <w:p>
      <w:pPr/>
      <w:r>
        <w:rPr/>
        <w:t xml:space="preserve">هو حفيد تيمورلنك الشهير في شذرات الذهب أنه كان مع جده تيمور لما حضرت جدة الوفاة بضواحي إزاء لما كان جده خارجا لغزو بلاد الصين والخطا سنة 807 ولم يكن معه من أولاده سوى حفيده المذكور فملك خزائن جده وتسلطن وعاد إلى سمرقند برمة جده إلى أن دفنه حفيده محمد سلطان بمدرسته اه وفي الضوء اللامع للسخاوي ملك سمرقند بعد جدة في حياة والده وأعمامه لكونه كان معه عند وفاته سنة 807 فلم تجد الناس بدا من سلطنته وعاد بجثة جده يريد سمرقند وقد استولى على الخزائن وتمكن من الأمراء والعساكر ببذله لهم الأموال العظيمة حتى دخلوا في طاعته سيما وفيه رفق وتودد مع حسن سياسة وصدق لهجة وجميل صورة فلما قارب سمرقند تلقاه من بها وهم يبكون ومعهم التقادم فقبلها منهم ودخلها وجثة جده في تابوت أبنوس بين يديه وجميع الملوك والأمراء مشاة مكشوفة رؤوسهم حتى دفنوه ثم أخذ في تمهيد مملكته وملك قلوب الرعية بالإحسان واستفحل أمره وجرت حوادث إلى أن مات بالري مسموما سنة 809 ونحرت زوجته ساد ملك ن فسها بخنجر فماتت ودفنا في قبر واحد وطول يوسف ين تغزي ترجمته تبعا للمقريزي في عقوده اه وترجمه صاحب البدر الطالع بنحو من ذلك وحكى عن مؤلف سيرة تيمور أنه ذكر جملة من أشعاره بلسان قومه (أي الفارسية) وأنه وزوجته كانا بارعين في الجمال مفرطين في حب كل منهما للآخر فلذلك قتلت نفسها عند موته. </w:t>
      </w:r>
    </w:p>
    <w:p>
      <w:pPr>
        <w:jc w:val="start"/>
        <w:bidi/>
      </w:pPr>
      <w:r>
        <w:rPr>
          <w:sz w:val="24"/>
          <w:szCs w:val="24"/>
          <w:b w:val="1"/>
          <w:bCs w:val="1"/>
          <w:rtl/>
        </w:rPr>
        <w:t xml:space="preserve">
أعيان الشيعة،(دار التعارف للمطبوعات - بيروت،1983،ط 1،ج 6،ص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ميران شاه تيمورلنك
</w:t>
      </w:r>
    </w:p>
    <w:p>
      <w:pPr/>
      <w:r>
        <w:rPr/>
        <w:t xml:space="preserve">خليل بن ميران شاه تيمورلنك مر بعنوان خليل بن أميران شاه.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أمير ان شاه بن تيمورلنك
</w:t>
      </w:r>
    </w:p>
    <w:p>
      <w:pPr/>
      <w:r>
        <w:rPr/>
        <w:t xml:space="preserve">خليل بن أمير ان شاه بن تيمورلنك </w:t>
      </w:r>
    </w:p>
    <w:p/>
    <w:p>
      <w:pPr/>
      <w:r>
        <w:rPr/>
        <w:t xml:space="preserve">ملك بعد موت جده تيمور كما تقدم تحقيقه في ترجمته وكان ذلك في حياة والده وأعمامه لكونه كان معه عند وفاته في سنة 807 فلم يجد الناس بداً من سلطنته واستولى على الخزائن وتمكن من الأمراء ببذله وفيه رفق وتودد مع حسن سياسة وصدق لهجة وجمال صورة وأخذ في تمهيد ملكه وملك قلوب الرعية فاستفحل أمره وجرت حوادث إلى أن مات بالري مسموماً في سنة 809 تسع وثمان مائة ونحرت زوجته المسماة شادملك نفسها بخنجر من قفاها فهلكت من ساعتها وقد وصف مؤلف سيرة تيمور من أحواله وأشعاره بلسان قومه ومزيد عشقه لزوجته هذه وإفراط محبته لها ما يقضى منه العجب حتى قال إنه يقف معها في قميص واحد يدخلان فيه جميعاً لمزيد شغف كل واحد منهما بالآخر فلهذا قتلت نفسها بعد موته ووصف من جماله ما تعذر معه زوجته وكذلك وصف من جمالها ما يخفف عنه الملامة فيما تهتك به من عشقها حتى كان ذلك سبب ذهاب ملكه ونفسه والأمر لله</w:t>
      </w:r>
    </w:p>
    <w:p>
      <w:pPr>
        <w:jc w:val="start"/>
        <w:bidi/>
      </w:pPr>
      <w:r>
        <w:rPr>
          <w:sz w:val="24"/>
          <w:szCs w:val="24"/>
          <w:b w:val="1"/>
          <w:bCs w:val="1"/>
          <w:rtl/>
        </w:rPr>
        <w:t xml:space="preserve">
البدر الطالع بمحاسن من بعد القرن السابع،(دار المعرفة - بيروت،0،ط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2026-05-01T06:22:20+03:00</dcterms:created>
  <dcterms:modified xsi:type="dcterms:W3CDTF">2026-05-01T06:22:20+03:00</dcterms:modified>
</cp:coreProperties>
</file>

<file path=docProps/custom.xml><?xml version="1.0" encoding="utf-8"?>
<Properties xmlns="http://schemas.openxmlformats.org/officeDocument/2006/custom-properties" xmlns:vt="http://schemas.openxmlformats.org/officeDocument/2006/docPropsVTypes"/>
</file>