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 بن قرة اليربوعي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 بن قرة اليربوعي
</w:t>
      </w:r>
    </w:p>
    <w:p>
      <w:pPr/>
      <w:r>
        <w:rPr/>
        <w:t xml:space="preserve">خليف بن قرة اليربوعي مر في خليد بن طريف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2026-05-01T05:08:05+03:00</dcterms:created>
  <dcterms:modified xsi:type="dcterms:W3CDTF">2026-05-01T05:08:05+03:00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