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الخلنجي
</w:t>
      </w:r>
    </w:p>
    <w:p>
      <w:pPr/>
      <w:r>
        <w:rPr/>
        <w:t xml:space="preserve">الخلنجي يوصف به جماعة ومنهم إبراهيم بن إسماعيل الجرجاني وأحمد بن عبدوس وفي النقد ينصرف الإطلاق إلى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2026-05-01T03:01:53+03:00</dcterms:created>
  <dcterms:modified xsi:type="dcterms:W3CDTF">2026-05-01T03:01:53+03:00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