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بن عمرو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بن عمرو الكوفي
</w:t>
      </w:r>
    </w:p>
    <w:p>
      <w:pPr/>
      <w:r>
        <w:rPr/>
        <w:t xml:space="preserve">خضر بن عمرو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2026-05-01T03:05:55+03:00</dcterms:created>
  <dcterms:modified xsi:type="dcterms:W3CDTF">2026-05-01T03:05:55+03:00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