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علي السمسار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علي السمسار
</w:t>
      </w:r>
    </w:p>
    <w:p>
      <w:pPr/>
      <w:r>
        <w:rPr/>
        <w:t xml:space="preserve">خضر بن علي السمسار توفي سنة 565 عن تسعين سنة. </w:t>
      </w:r>
    </w:p>
    <w:p/>
    <w:p>
      <w:pPr/>
      <w:r>
        <w:rPr/>
        <w:t xml:space="preserve">في ميزان الذهبي عن نصر المقدسي قال الزكي البرزالي رافضي اه ولنعم ما قال العبدي. </w:t>
      </w:r>
    </w:p>
    <w:p/>
    <w:p>
      <w:pPr>
        <w:jc w:val="center"/>
      </w:pPr>
      <w:r>
        <w:rPr>
          <w:color w:val="ff0000"/>
        </w:rPr>
        <w:t xml:space="preserve">لقبت بالرفض لما أن منحتهم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ودي وأفضل ما أدعى به لقبي</w:t>
      </w:r>
    </w:p>
    <w:p/>
    <w:p>
      <w:pPr/>
      <w:r>
        <w:rPr/>
        <w:t xml:space="preserve">وزاد ابن حجر في لسان الميزان: وهو آخر من حدث عن نصر روى عن أبو القاسم بن عسكر في تاريخه وأبو القاسم بن صصري في مشيخته وعمر تسعين سنة مات سنة 565.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علي السمسار
</w:t>
      </w:r>
    </w:p>
    <w:p>
      <w:pPr/>
      <w:r>
        <w:rPr/>
        <w:t xml:space="preserve">الخضر بن علي السمسار. عن نصر المقدسي.</w:t>
      </w:r>
    </w:p>
    <w:p/>
    <w:p>
      <w:pPr/>
      <w:r>
        <w:rPr/>
        <w:t xml:space="preserve">قال الزكي البرزالى: رافضي.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2026-05-01T01:59:49+03:00</dcterms:created>
  <dcterms:modified xsi:type="dcterms:W3CDTF">2026-05-01T01:59:49+03:00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