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خسروا فيروز بن عضد الدولة فناخسرو بن بويه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خسروا فيروز بن عضد الدولة فناخسرو بن بويه
</w:t>
      </w:r>
    </w:p>
    <w:p>
      <w:pPr/>
      <w:r>
        <w:rPr/>
        <w:t xml:space="preserve">خسروا فيروز بن عضد الدولة فناخسرو بن بويه مر بعنوان خره فيروز.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2026-07-27T17:08:48+03:00</dcterms:created>
  <dcterms:modified xsi:type="dcterms:W3CDTF">2026-07-27T17:08:48+03:00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