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خسرو فيروز بن شاهور الديلمي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خسرو فيروز بن شاهور الديلمي الطبري
</w:t>
      </w:r>
    </w:p>
    <w:p>
      <w:pPr/>
      <w:r>
        <w:rPr/>
        <w:t xml:space="preserve">الأمير خسرو فيروز بن شاهور الديلمي الطبري في فهرست منتجب الدين فاضل عفيف راوية.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2026-05-01T02:09:41+03:00</dcterms:created>
  <dcterms:modified xsi:type="dcterms:W3CDTF">2026-05-01T02:09:41+03:00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