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خسروا فيروز بن ركن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خسروا فيروز بن ركن الدولة
</w:t>
      </w:r>
    </w:p>
    <w:p>
      <w:pPr/>
      <w:r>
        <w:rPr/>
        <w:t xml:space="preserve">خسروا فيروز بن ركن الدولة الحسن بن بويه</w:t>
      </w:r>
    </w:p>
    <w:p/>
    <w:p>
      <w:pPr/>
      <w:r>
        <w:rPr/>
        <w:t xml:space="preserve">مر بعنوان خسرو فيروز.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2026-05-01T02:08:17+03:00</dcterms:created>
  <dcterms:modified xsi:type="dcterms:W3CDTF">2026-05-01T02:08:17+03:00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