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يطلق على الشيخ المفيد أبي سعيد محمد بن أحمد بن الحسين الخزاعي النيسابوري صاحب كتاب الأربعين عن الأربعين في فضائل علي أمير المؤمنين وربما يطلق على حفيده أبي الفتوح الرازي المفسر الحسين بن علي بن محمد عن أحمد بن الحسين هذا. </w:t>
      </w:r>
    </w:p>
    <w:p>
      <w:pPr>
        <w:jc w:val="start"/>
        <w:bidi/>
      </w:pPr>
      <w:r>
        <w:rPr>
          <w:sz w:val="24"/>
          <w:szCs w:val="24"/>
          <w:b w:val="1"/>
          <w:bCs w:val="1"/>
          <w:rtl/>
        </w:rPr>
        <w:t xml:space="preserve">
أعيان الشيعة،(دار التعارف للمطبوعات - بيروت،1983،ط 1،ج 6،ص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2026-05-01T01:50:49+03:00</dcterms:created>
  <dcterms:modified xsi:type="dcterms:W3CDTF">2026-05-01T01:50:49+03:00</dcterms:modified>
</cp:coreProperties>
</file>

<file path=docProps/custom.xml><?xml version="1.0" encoding="utf-8"?>
<Properties xmlns="http://schemas.openxmlformats.org/officeDocument/2006/custom-properties" xmlns:vt="http://schemas.openxmlformats.org/officeDocument/2006/docPropsVTypes"/>
</file>