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طهمان أبو العلاء الخفاف السلولي
</w:t>
      </w:r>
    </w:p>
    <w:p>
      <w:pPr>
        <w:jc w:val="start"/>
        <w:bidi/>
      </w:pPr>
      <w:r>
        <w:rPr>
          <w:rFonts w:ascii="arial" w:hAnsi="arial" w:eastAsia="arial" w:cs="arial"/>
          <w:sz w:val="28"/>
          <w:szCs w:val="28"/>
          <w:b w:val="1"/>
          <w:bCs w:val="1"/>
          <w:rtl/>
        </w:rPr>
        <w:t xml:space="preserve">خالد بن طهمان أبو العلاء الخفاف السلولي
</w:t>
      </w:r>
    </w:p>
    <w:p>
      <w:pPr/>
      <w:r>
        <w:rPr/>
        <w:t xml:space="preserve">خالد بن طهمان أبو العلاء الخفاف السلولي في حاشية تهذيب التهذيب عن المغني طهمان بمفتوحة وسكون هاء. </w:t>
      </w:r>
    </w:p>
    <w:p/>
    <w:p>
      <w:pPr/>
      <w:r>
        <w:rPr/>
        <w:t xml:space="preserve">قال النجاشي قال البخاري: روى عن عطية حبيب بن أبي حبيب سمع منه وكيع ومحمد بن يوسف وقال مسلم بن حجاج أبو العلاء الخفاف له نسخة أحاديث رواها عن أبي جعفر. كان من العامة. أخبرنا ابن نوح حدثنا أحمد بن محمد حدثنا سعد عن السندي بن الربيع عن العباس بن معروف عن الحسن بن علي بن فضال عن ظريف بن ناصح عنه الأحاديث وذكره الشيخ في رجاله في أصحاب الباقر عليه السلام فقال خالد بن طهمان الكوفي وذكره العلامة في الخلاصة وابن داود في رجاله وقالا تبعا للنجاشي إنه من العامة وفي التعليقة وهو والد الحسين بن أبي العلاء وعبد الحميد اه. . ومر في خالد بن أبي العلاء وخالد بن بكار استظهار اتحادهما مع هذا فراجع وفي تهذيب التهذيب وضع عليه علامة (ت) إشارة إلى إخراج الترمزي حديثه: خالد بن طهمان السلولي أبو العلاء الخفاف الكوفي. خالد الإسكاف عن الدوري عن ابن معين ضعيف. أبو حاتم من عتق الشيعة محله الصدق. أبو عبيد لم يذكره أبو داود إلا بخير وذكره ابن حبان في الثقات وقال: يخطئ ويهم. ابن الجارود ضعيف. ابن أبي مريم عن ابن معين ضعيف خلط قبل موته بعشر سنين وكان قبل ذلك ثقة وكان في تخليطه كلما جاؤوا به يقربه (كلما جاء به قرأه) . ابن عدي لم أرى له فيما يرويه حديثا منكرا. وعن تقرير ابن حجر خالد بن طهمان الكوفي وهو أبو العلاء الخفاف مشهور بكنيته صدوق رمي بالتشييع وعن مختصر الذهبي صدوق شيعي ضعفه ابن معين اه. وبذلك يقوى كونه ليس من العامة ولعل حكم النجاشي بكونه من العامة ناشئ من رواياته عنهم ورواياتهم عنه والشيخ ذكره ولم ينسب إليه أنه من العامة ويؤيد تشيعه رواية الكشي في ترجمة معروف بن خربوذ بسنده عن أبي جعفر رواية ظاهر الغلو وقد قال معروف أن لهل تفسيرا غير ما يذهب إليها أهل الغلو ومر في خالد بن أبي العلاء ما يجب أن يلاحظ. </w:t>
      </w:r>
    </w:p>
    <w:p/>
    <w:p>
      <w:pPr/>
      <w:r>
        <w:rPr/>
        <w:t xml:space="preserve">مشايخه</w:t>
      </w:r>
    </w:p>
    <w:p/>
    <w:p>
      <w:pPr/>
      <w:r>
        <w:rPr/>
        <w:t xml:space="preserve">ذكر في تهذيب التهذيب روايته عن جماعة: </w:t>
      </w:r>
    </w:p>
    <w:p/>
    <w:p>
      <w:pPr/>
      <w:r>
        <w:rPr/>
        <w:t xml:space="preserve">(1) أنس. </w:t>
      </w:r>
    </w:p>
    <w:p/>
    <w:p>
      <w:pPr/>
      <w:r>
        <w:rPr/>
        <w:t xml:space="preserve">(2) حبيب بن أبي البجلي. </w:t>
      </w:r>
    </w:p>
    <w:p/>
    <w:p>
      <w:pPr/>
      <w:r>
        <w:rPr/>
        <w:t xml:space="preserve">(3) حبيب بن أبي ثابت. </w:t>
      </w:r>
    </w:p>
    <w:p/>
    <w:p>
      <w:pPr/>
      <w:r>
        <w:rPr/>
        <w:t xml:space="preserve">(4) حصين بن مالك. </w:t>
      </w:r>
    </w:p>
    <w:p/>
    <w:p>
      <w:pPr/>
      <w:r>
        <w:rPr/>
        <w:t xml:space="preserve">(5) عطية العوفي. </w:t>
      </w:r>
    </w:p>
    <w:p/>
    <w:p>
      <w:pPr/>
      <w:r>
        <w:rPr/>
        <w:t xml:space="preserve">(6) نافع بن أبي نافع البوار وغيرهم. </w:t>
      </w:r>
    </w:p>
    <w:p/>
    <w:p>
      <w:pPr/>
      <w:r>
        <w:rPr/>
        <w:t xml:space="preserve">تلاميذه</w:t>
      </w:r>
    </w:p>
    <w:p/>
    <w:p>
      <w:pPr/>
      <w:r>
        <w:rPr/>
        <w:t xml:space="preserve">وذكر فيه أنه روى عنه جماعة: </w:t>
      </w:r>
    </w:p>
    <w:p/>
    <w:p>
      <w:pPr/>
      <w:r>
        <w:rPr/>
        <w:t xml:space="preserve">(1) الثوري. </w:t>
      </w:r>
    </w:p>
    <w:p/>
    <w:p>
      <w:pPr/>
      <w:r>
        <w:rPr/>
        <w:t xml:space="preserve">(2) ابن مبارك. </w:t>
      </w:r>
    </w:p>
    <w:p/>
    <w:p>
      <w:pPr/>
      <w:r>
        <w:rPr/>
        <w:t xml:space="preserve">(3) وكيع. </w:t>
      </w:r>
    </w:p>
    <w:p/>
    <w:p>
      <w:pPr/>
      <w:r>
        <w:rPr/>
        <w:t xml:space="preserve">(4) أبو أحمد الزبيري. </w:t>
      </w:r>
    </w:p>
    <w:p/>
    <w:p>
      <w:pPr/>
      <w:r>
        <w:rPr/>
        <w:t xml:space="preserve">(5) أبو نعيم. </w:t>
      </w:r>
    </w:p>
    <w:p/>
    <w:p>
      <w:pPr/>
      <w:r>
        <w:rPr/>
        <w:t xml:space="preserve">(6) القرباني. </w:t>
      </w:r>
    </w:p>
    <w:p/>
    <w:p>
      <w:pPr/>
      <w:r>
        <w:rPr/>
        <w:t xml:space="preserve">(7) عبيد الله بن موسى. </w:t>
      </w:r>
    </w:p>
    <w:p/>
    <w:p>
      <w:pPr/>
      <w:r>
        <w:rPr/>
        <w:t xml:space="preserve">(8) أحمد بن يونس. </w:t>
      </w:r>
    </w:p>
    <w:p/>
    <w:p>
      <w:pPr/>
      <w:r>
        <w:rPr/>
        <w:t xml:space="preserve">(9) يحيى بن هاشم السمسار خاتمة أصحابه وغيرهم. </w:t>
      </w:r>
    </w:p>
    <w:p/>
    <w:p>
      <w:pPr/>
      <w:r>
        <w:rPr/>
        <w:t xml:space="preserve">(10) محمد بن يوسف كما مر عن النجاشي. </w:t>
      </w:r>
    </w:p>
    <w:p/>
    <w:p>
      <w:pPr/>
      <w:r>
        <w:rPr/>
        <w:t xml:space="preserve">التمييز</w:t>
      </w:r>
    </w:p>
    <w:p/>
    <w:p>
      <w:pPr/>
      <w:r>
        <w:rPr/>
        <w:t xml:space="preserve">في مشتركات الطريحي والكاظمي يعرف خالد بن طهمان برواية ظريف بن ناصح عنه وعن جامع الرواة أنه نقل رواية أبان بن عثمان أيضا عنه. أما مشايخه وتلاميذه المقدم ذكرهم فالظاهر أن روايتهم ليست في كتبنا. </w:t>
      </w:r>
    </w:p>
    <w:p>
      <w:pPr>
        <w:jc w:val="start"/>
        <w:bidi/>
      </w:pPr>
      <w:r>
        <w:rPr>
          <w:sz w:val="24"/>
          <w:szCs w:val="24"/>
          <w:b w:val="1"/>
          <w:bCs w:val="1"/>
          <w:rtl/>
        </w:rPr>
        <w:t xml:space="preserve">
أعيان الشيعة،(دار التعارف للمطبوعات - بيروت،1983،ط 1،ج 6،ص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الأسكيف ويقال له الخفاف ويكنى أبا العلاء
</w:t>
      </w:r>
    </w:p>
    <w:p>
      <w:pPr/>
      <w:r>
        <w:rPr/>
        <w:t xml:space="preserve">خالد بن طهمان الأسكيف ويقال له الخفاف ويكنى أبا العلاء حدثنا علان، حدثنا ابن أبي مريم قال يحيى بن معين وخلط خالد الخفاف قبل موته بعشر سنين وكان قبل ذلك ثقة وكان في تخليطه كل ما جاؤوه به ورآه قرأه.</w:t>
      </w:r>
    </w:p>
    <w:p/>
    <w:p>
      <w:pPr/>
      <w:r>
        <w:rPr/>
        <w:t xml:space="preserve">حدثنا ابن أبي بكر، عن عباس، قال: سمعت يحيى يقول: خالد الإسكاف ضعيف.</w:t>
      </w:r>
    </w:p>
    <w:p/>
    <w:p>
      <w:pPr/>
      <w:r>
        <w:rPr/>
        <w:t xml:space="preserve">حدثنا محمد بن علي المروزي، حدثنا عثمان بن سعيد سألت يحيى بن معين، عن أبي العلاء الخفاف فقال ضعيف.</w:t>
      </w:r>
    </w:p>
    <w:p/>
    <w:p>
      <w:pPr/>
      <w:r>
        <w:rPr/>
        <w:t xml:space="preserve">حدثنا خالد بن النضر، حدثنا عمرو بن علي قال أبو العلاء الخفاف اسمه خالد بن طهمان.</w:t>
      </w:r>
    </w:p>
    <w:p/>
    <w:p>
      <w:pPr/>
      <w:r>
        <w:rPr/>
        <w:t xml:space="preserve">حدثنا أبو عروبة، حدثنا أيوب الوزان، حدثنا محمد بن ربيعة، حدثنا خالد بن طهمان عن عطية العوفي عن زيد بن أرقم، قال: قال النبي صلى الله عليه وسلم كيف أنعم وصاحب القرن قد التقم القرن وحنا الجبهة وأصغى السمع متى يؤمر فينفخ فلما سمع أصحاب النبي صلى الله عليه وسلم شق ذلك عليهم فقال النبي صلى الله عليه وسلم قولوا حسبنا الله ونعم الوكيل.</w:t>
      </w:r>
    </w:p>
    <w:p/>
    <w:p>
      <w:pPr/>
      <w:r>
        <w:rPr/>
        <w:t xml:space="preserve">قال الشيخ: وهذا يرويه خالد بن طهمان عن زيد بن أرقم ويرويه مطرف ومن</w:t>
      </w:r>
    </w:p>
    <w:p/>
    <w:p>
      <w:pPr/>
      <w:r>
        <w:rPr/>
        <w:t xml:space="preserve">تابعه عليه عن عطية، عن ابن عباس ورواه جماعة كثيرة عن عطية، عن أبي سعيد وهذا أصحها.</w:t>
      </w:r>
    </w:p>
    <w:p/>
    <w:p>
      <w:pPr/>
      <w:r>
        <w:rPr/>
        <w:t xml:space="preserve">حدثنا علي بن الحسين بن عبد الرحيم النيسابوري، حدثنا أحمد بن عبد الله بن حكيم العتكي، حدثنا عبد الرحمن بن معن الدوسي، حدثنا خالد بن طهمان، عن أنس بن مالك، قال: قال رسول الله صلى الله عليه وسلم من أدرك الصلاة أربعين يوما في جماعة كتبت له براءتان براءة من النفاق وبراءة من النار.</w:t>
      </w:r>
    </w:p>
    <w:p/>
    <w:p>
      <w:pPr/>
      <w:r>
        <w:rPr/>
        <w:t xml:space="preserve">حدثنا ابن صاعد، حدثنا سفيان بن وكيع، حدثنا أبي، حدثنا خالد بن طهمان عن حبيب بن أبي حبيب، عن أنس بن مالك قال من أدرك الصلاة أربعين يوما لا تفوته ركعة كتبت له</w:t>
      </w:r>
    </w:p>
    <w:p/>
    <w:p>
      <w:pPr/>
      <w:r>
        <w:rPr/>
        <w:t xml:space="preserve">براءتان براءة من النار وبراءة من النفاق.</w:t>
      </w:r>
    </w:p>
    <w:p/>
    <w:p>
      <w:pPr/>
      <w:r>
        <w:rPr/>
        <w:t xml:space="preserve">حدثنا ابن صاعد، حدثنا محمد بن إسحاق، حدثنا عبد العزيز بن أبان، حدثنا خالد بن طهمان، حدثنا شيخ، قال: سمعت أنس بن مالك يقول: قال رسول الله صلى الله عليه وسلم من صلى أربعين ليلة في جماعة لا يفوته ركعة كتبت له براءة من النار.</w:t>
      </w:r>
    </w:p>
    <w:p/>
    <w:p>
      <w:pPr/>
      <w:r>
        <w:rPr/>
        <w:t xml:space="preserve">قال ابن عدي وقد وافق طعمة بن عمرو الجعفري خالد بن طهمان في رواية هذا الحديث عن حبيب، عن أنس وفي رفعه إلى النبي صلى الله عليه وسلم.</w:t>
      </w:r>
    </w:p>
    <w:p/>
    <w:p>
      <w:pPr/>
      <w:r>
        <w:rPr/>
        <w:t xml:space="preserve">حدثنا ابن صاعد، حدثنا عمرو بن علي، حدثنا أبو قتيبة، حدثنا طعمة بن عمرو عن حبيب قال أبو حفص، وهو الحذاء، عن أنس قال رسول الله صلى الله عليه وسلم من صلى أربعين ليلة في جماعة كتبت له براءة من النار.</w:t>
      </w:r>
    </w:p>
    <w:p/>
    <w:p>
      <w:pPr/>
      <w:r>
        <w:rPr/>
        <w:t xml:space="preserve">قال الشيخ: ولخالد بن طهمان غير ما ذكرت من الحديث قليل ولم أر في مقدار ما يرويه حديثا منكرا.</w:t>
      </w:r>
    </w:p>
    <w:p>
      <w:pPr>
        <w:jc w:val="start"/>
        <w:bidi/>
      </w:pPr>
      <w:r>
        <w:rPr>
          <w:sz w:val="24"/>
          <w:szCs w:val="24"/>
          <w:b w:val="1"/>
          <w:bCs w:val="1"/>
          <w:rtl/>
        </w:rPr>
        <w:t xml:space="preserve">
الكامل في ضعفاء الرجال،(دار الكتب العلمية - بيروت،1997،ط 5،ج 3،ص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w:t>
      </w:r>
    </w:p>
    <w:p>
      <w:pPr/>
      <w:r>
        <w:rPr/>
        <w:t xml:space="preserve">خالد بن طهمان [ت]، أبو العلاء الكوفي.</w:t>
      </w:r>
    </w:p>
    <w:p/>
    <w:p>
      <w:pPr/>
      <w:r>
        <w:rPr/>
        <w:t xml:space="preserve">عن أنس، وحصين بن مالك.</w:t>
      </w:r>
    </w:p>
    <w:p/>
    <w:p>
      <w:pPr/>
      <w:r>
        <w:rPr/>
        <w:t xml:space="preserve">وعنه أبو نعيم، والفريابي وعدة.</w:t>
      </w:r>
    </w:p>
    <w:p/>
    <w:p>
      <w:pPr/>
      <w:r>
        <w:rPr/>
        <w:t xml:space="preserve">وثق.</w:t>
      </w:r>
    </w:p>
    <w:p/>
    <w:p>
      <w:pPr/>
      <w:r>
        <w:rPr/>
        <w:t xml:space="preserve">وضعفه / ابن معين، وقال: خلط قبل موته بعشر سنين، وكان قبل ذلك ثقة.</w:t>
      </w:r>
    </w:p>
    <w:p/>
    <w:p>
      <w:pPr/>
      <w:r>
        <w:rPr/>
        <w:t xml:space="preserve">وكان في تخليطه كلما جاءوه به قرأه.</w:t>
      </w:r>
    </w:p>
    <w:p/>
    <w:p>
      <w:pPr/>
      <w:r>
        <w:rPr/>
        <w:t xml:space="preserve">وقال أبو حاتم: من عتق الشيعة، محله الصدق.</w:t>
      </w:r>
    </w:p>
    <w:p/>
    <w:p>
      <w:pPr/>
      <w:r>
        <w:rPr/>
        <w:t xml:space="preserve">أبو أحمد الزبيري، حدثنا خالد بن طهمان، عن نافع بن أبي نافع، عن معقل ابن يسار، عن النبي صلى الله عليه وسلم قال: من قال حين يصبح - ثلاث مرات: أعوذ بالله السميع من الشيطان الرجيم، ثم قرأ الثلاث آيات من آخر الحشر وكل الله به سبعين ألف ملك يصلون عليه حتى يمسى، وإن مات في ذلك اليوم مات شهيدا.</w:t>
      </w:r>
    </w:p>
    <w:p/>
    <w:p>
      <w:pPr/>
      <w:r>
        <w:rPr/>
        <w:t xml:space="preserve">وقال: من قالها حين يمسى كان بتلك المنزلة.</w:t>
      </w:r>
    </w:p>
    <w:p/>
    <w:p>
      <w:pPr/>
      <w:r>
        <w:rPr/>
        <w:t xml:space="preserve">لم يحسنه الترمذي، وهو حديث غريب جدا، ونافع ثقة.</w:t>
      </w:r>
    </w:p>
    <w:p>
      <w:pPr>
        <w:jc w:val="start"/>
        <w:bidi/>
      </w:pPr>
      <w:r>
        <w:rPr>
          <w:sz w:val="24"/>
          <w:szCs w:val="24"/>
          <w:b w:val="1"/>
          <w:bCs w:val="1"/>
          <w:rtl/>
        </w:rPr>
        <w:t xml:space="preserve">
ميزان الاعتدال في نقد الرجال،(دار المعرفة للطباعة والنشر، بيروت - لبنان،1963،ط 1،ج 1،ص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w:t>
      </w:r>
    </w:p>
    <w:p>
      <w:pPr/>
      <w:r>
        <w:rPr/>
        <w:t xml:space="preserve">خالد بن طهمان، أبو العلاء: قال ابن معين: خلط قبل موته. -ت-</w:t>
      </w:r>
    </w:p>
    <w:p>
      <w:pPr>
        <w:jc w:val="start"/>
        <w:bidi/>
      </w:pPr>
      <w:r>
        <w:rPr>
          <w:sz w:val="24"/>
          <w:szCs w:val="24"/>
          <w:b w:val="1"/>
          <w:bCs w:val="1"/>
          <w:rtl/>
        </w:rPr>
        <w:t xml:space="preserve">
ديوان الضعفاء،(مكتبة النهضة الحديثة - مكة،1967،ط 2،ج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السلولي 
</w:t>
      </w:r>
    </w:p>
    <w:p>
      <w:pPr/>
      <w:r>
        <w:rPr/>
        <w:t xml:space="preserve">خالد بن طهمان، أبو العلاء، السلولي. </w:t>
      </w:r>
    </w:p>
    <w:p/>
    <w:p>
      <w:pPr/>
      <w:r>
        <w:rPr/>
        <w:t xml:space="preserve">عن عطية، وحبيب بن أبي حبيب.</w:t>
      </w:r>
    </w:p>
    <w:p/>
    <w:p>
      <w:pPr/>
      <w:r>
        <w:rPr/>
        <w:t xml:space="preserve">روى عنه: وكيع، ومحمد بن يوسف.</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الكوفي الخفاف
</w:t>
      </w:r>
    </w:p>
    <w:p>
      <w:pPr/>
      <w:r>
        <w:rPr/>
        <w:t xml:space="preserve">خالد بن طهمان أبو العلاء الكوفي الخفاف </w:t>
      </w:r>
    </w:p>
    <w:p/>
    <w:p>
      <w:pPr/>
      <w:r>
        <w:rPr/>
        <w:t xml:space="preserve">عن أنس وعدة وعنه الفريابي وأحمد بن يونس صدوق شيعي ضعفه بن معين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السلولي
</w:t>
      </w:r>
    </w:p>
    <w:p>
      <w:pPr/>
      <w:r>
        <w:rPr/>
        <w:t xml:space="preserve">خالد بن طهمان أبو العلاء السلولي </w:t>
      </w:r>
    </w:p>
    <w:p/>
    <w:p>
      <w:pPr/>
      <w:r>
        <w:rPr/>
        <w:t xml:space="preserve">وهو الذي يقال له أبو العلاء الخفاف</w:t>
      </w:r>
    </w:p>
    <w:p/>
    <w:p>
      <w:pPr/>
      <w:r>
        <w:rPr/>
        <w:t xml:space="preserve">يروي عن حبيب بن أبي ثابت وعطية روى عنه وكيع والفريابي يخطئ ويهم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الإسكاف
</w:t>
      </w:r>
    </w:p>
    <w:p>
      <w:pPr/>
      <w:r>
        <w:rPr/>
        <w:t xml:space="preserve">خالد بن طهمان الإسكاف </w:t>
      </w:r>
    </w:p>
    <w:p/>
    <w:p>
      <w:pPr/>
      <w:r>
        <w:rPr/>
        <w:t xml:space="preserve">ويقال له الخفاف يكنى أبا العلاء</w:t>
      </w:r>
    </w:p>
    <w:p/>
    <w:p>
      <w:pPr/>
      <w:r>
        <w:rPr/>
        <w:t xml:space="preserve">قال يحيى هو ضعيف خلط قبل موته بعشر سنين وكان قبل ذلك ثقة وكان في تخليطه كل ما جاؤوا به نراه يقرأه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الخفاف
</w:t>
      </w:r>
    </w:p>
    <w:p>
      <w:pPr/>
      <w:r>
        <w:rPr/>
        <w:t xml:space="preserve">خالد بن طهمان أبو العلاء الخفاف </w:t>
      </w:r>
    </w:p>
    <w:p/>
    <w:p>
      <w:pPr/>
      <w:r>
        <w:rPr/>
        <w:t xml:space="preserve">وهو خالد بن أبي خالد الذي روى عنه أبو عباد يحيى بن عباد روى عن أنس وعطية العوفي والمنهال بن عمرو وأبي عميرة حبيب البجلي ونافع وحبيب بن أبي ثابت وحصين روى عنه سفيان الثوري ووكيع وأحمد بن عبد الله بن يونس وأبو نعيم سمعت أبي يقول ذلك حدثنا عبد الرحمن قال قرئ على العباس يعني ابن محمد الدوري عن يحيى بن معين أنه قال خالد الإسكاف ضعيف حدثنا عبد الرحمن قال سئل أبي عن خالد بن طهمان فقال: من عتق الشيعة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2026-05-04T14:32:57+03:00</dcterms:created>
  <dcterms:modified xsi:type="dcterms:W3CDTF">2026-05-04T14:32:57+03:00</dcterms:modified>
</cp:coreProperties>
</file>

<file path=docProps/custom.xml><?xml version="1.0" encoding="utf-8"?>
<Properties xmlns="http://schemas.openxmlformats.org/officeDocument/2006/custom-properties" xmlns:vt="http://schemas.openxmlformats.org/officeDocument/2006/docPropsVTypes"/>
</file>