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خليفة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خليفة الأقطع
</w:t>
      </w:r>
    </w:p>
    <w:p>
      <w:pPr/>
      <w:r>
        <w:rPr/>
        <w:t xml:space="preserve">خالد بن خليفة الأقطع في المحاسن والمساوي بالبيهقي: قيل دخل خالد بن خليفة الأقطع على أبي العباس (السفاح) وعنده علي بن هشام بن عبد الملك فأشار إلى أبي العباس وهو يقول: </w:t>
      </w:r>
    </w:p>
    <w:p/>
    <w:p>
      <w:pPr>
        <w:jc w:val="center"/>
      </w:pPr>
      <w:r>
        <w:rPr>
          <w:color w:val="ff0000"/>
        </w:rPr>
        <w:t xml:space="preserve">إن تعاقبهم على رقة الديـ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فقد كان دينهم سامريا</w:t>
      </w:r>
    </w:p>
    <w:p/>
    <w:p>
      <w:pPr>
        <w:jc w:val="center"/>
      </w:pPr>
      <w:r>
        <w:rPr>
          <w:color w:val="ff0000"/>
        </w:rPr>
        <w:t xml:space="preserve">كان فحلا زمانهم يرمح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فأضحى الزمان منهم خصيا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2026-04-30T22:16:41+03:00</dcterms:created>
  <dcterms:modified xsi:type="dcterms:W3CDTF">2026-04-30T22:16:41+03:00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