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خالد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خالد الأنصاري
</w:t>
      </w:r>
    </w:p>
    <w:p>
      <w:pPr/>
      <w:r>
        <w:rPr/>
        <w:t xml:space="preserve">خالد بن خالد الأنصاري مر بعنوان خالد بن أبي خالد الأنصاري.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2026-04-30T22:16:24+03:00</dcterms:created>
  <dcterms:modified xsi:type="dcterms:W3CDTF">2026-04-30T22:16:24+03:00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