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الأقطع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الأقطع
</w:t>
      </w:r>
    </w:p>
    <w:p>
      <w:pPr/>
      <w:r>
        <w:rPr/>
        <w:t xml:space="preserve">خالد الأقطع يأتي بعنوان خالد بن خليفة الأقطع.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2026-04-30T21:01:54+03:00</dcterms:created>
  <dcterms:modified xsi:type="dcterms:W3CDTF">2026-04-30T21:01:54+03:00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