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أبي دجانة الأنصاري
</w:t>
      </w:r>
    </w:p>
    <w:p>
      <w:pPr>
        <w:jc w:val="start"/>
        <w:bidi/>
      </w:pPr>
      <w:r>
        <w:rPr>
          <w:rFonts w:ascii="arial" w:hAnsi="arial" w:eastAsia="arial" w:cs="arial"/>
          <w:sz w:val="28"/>
          <w:szCs w:val="28"/>
          <w:b w:val="1"/>
          <w:bCs w:val="1"/>
          <w:rtl/>
        </w:rPr>
        <w:t xml:space="preserve">خالد بن أبي دجانة الأنصاري
</w:t>
      </w:r>
    </w:p>
    <w:p>
      <w:pPr/>
      <w:r>
        <w:rPr/>
        <w:t xml:space="preserve">خالد بن أبي دجانة الأنصاري (دجانة) بالدال المهملة المضمومة والجيم المخففة والنون والهاء واسم أبي دجانة سماك بن خرشة. </w:t>
      </w:r>
    </w:p>
    <w:p/>
    <w:p>
      <w:pPr/>
      <w:r>
        <w:rPr/>
        <w:t xml:space="preserve">قال الشيخ في رجاله في أصحاب أمير المؤمنين علي عليه السلام خالد بن أبي دجانة بدري وفي أسد الغابة خالد بن أبي دجانة الأنصاري ذكره عبيد الله بن أبي رافع في تسمية من شهد مع علي حربه أخرجه أبو نعيم وأبو موسى. وفي الإصابة ذكره ضرار بن صرد فيمن شهد صفين مع علي من الصحابة. </w:t>
      </w:r>
    </w:p>
    <w:p>
      <w:pPr>
        <w:jc w:val="start"/>
        <w:bidi/>
      </w:pPr>
      <w:r>
        <w:rPr>
          <w:sz w:val="24"/>
          <w:szCs w:val="24"/>
          <w:b w:val="1"/>
          <w:bCs w:val="1"/>
          <w:rtl/>
        </w:rPr>
        <w:t xml:space="preserve">
أعيان الشيعة،(دار التعارف للمطبوعات - بيروت،1983،ط 1،ج 6،ص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أبي دجانة
</w:t>
      </w:r>
    </w:p>
    <w:p>
      <w:pPr/>
      <w:r>
        <w:rPr/>
        <w:t xml:space="preserve">خالد بن أبي دجانة (ع س) خالد بن أبي دجانة الأنصاري. ذكره عبيد الله بن أبي رافع، في تسمية من شهد مع علي رضي الله عنه، حربه.</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322)/(دار الكتب العلمية - بيروت،1994،ط 1،ج 2،ص 119)/(دار الفكر - بيروت،1989،ط 1،ج 1،ص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أبي دجانة
</w:t>
      </w:r>
    </w:p>
    <w:p>
      <w:pPr/>
      <w:r>
        <w:rPr/>
        <w:t xml:space="preserve">خالد بن أبي دجانة الأنصاري. ذكره ضرار أيضا فيمن شهد صفين من الصحابة.</w:t>
      </w:r>
    </w:p>
    <w:p>
      <w:pPr>
        <w:jc w:val="start"/>
        <w:bidi/>
      </w:pPr>
      <w:r>
        <w:rPr>
          <w:sz w:val="24"/>
          <w:szCs w:val="24"/>
          <w:b w:val="1"/>
          <w:bCs w:val="1"/>
          <w:rtl/>
        </w:rPr>
        <w:t xml:space="preserve">
الإصابة في تمييز الصحابة،(دار الكتب العلمية - بيروت،1995،ط 1،ج 2،ص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2026-04-30T21:06:01+03:00</dcterms:created>
  <dcterms:modified xsi:type="dcterms:W3CDTF">2026-04-30T21:06:01+03:00</dcterms:modified>
</cp:coreProperties>
</file>

<file path=docProps/custom.xml><?xml version="1.0" encoding="utf-8"?>
<Properties xmlns="http://schemas.openxmlformats.org/officeDocument/2006/custom-properties" xmlns:vt="http://schemas.openxmlformats.org/officeDocument/2006/docPropsVTypes"/>
</file>