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إبراهيم بن العباس بن الحسن
</w:t>
      </w:r>
    </w:p>
    <w:p>
      <w:pPr>
        <w:jc w:val="start"/>
        <w:bidi/>
      </w:pPr>
      <w:r>
        <w:rPr>
          <w:rFonts w:ascii="arial" w:hAnsi="arial" w:eastAsia="arial" w:cs="arial"/>
          <w:sz w:val="28"/>
          <w:szCs w:val="28"/>
          <w:b w:val="1"/>
          <w:bCs w:val="1"/>
          <w:rtl/>
        </w:rPr>
        <w:t xml:space="preserve">حيدرة بن إبراهيم بن العباس بن الحسن
</w:t>
      </w:r>
    </w:p>
    <w:p>
      <w:pPr/>
      <w:r>
        <w:rPr/>
        <w:t xml:space="preserve">حيدرة بن إبراهيم بن العباس بن الحسن ابن العباس بن أبي الجن أو طاهر </w:t>
      </w:r>
    </w:p>
    <w:p/>
    <w:p>
      <w:pPr/>
      <w:r>
        <w:rPr/>
        <w:t xml:space="preserve">الحسيني المعروف بالشريف السيد</w:t>
      </w:r>
    </w:p>
    <w:p/>
    <w:p>
      <w:pPr/>
      <w:r>
        <w:rPr/>
        <w:t xml:space="preserve">قتل 15 رجب سنة 461. </w:t>
      </w:r>
    </w:p>
    <w:p/>
    <w:p>
      <w:pPr/>
      <w:r>
        <w:rPr/>
        <w:t xml:space="preserve">في تاريخ دمشق لابن عساكر ولي نقابة العلويين بدمشق أيام الملقب بالمستنصر (الفاطمي المصري) وسمع أبا بكر الخطيب وما أظنه حدث بشيء ورد الخبر في النصف من رجب سنة 461 بأن أمير الجيوش قتل السيد يعني المترجم اه.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2026-04-30T21:18:57+03:00</dcterms:created>
  <dcterms:modified xsi:type="dcterms:W3CDTF">2026-04-30T21:18:57+03:00</dcterms:modified>
</cp:coreProperties>
</file>

<file path=docProps/custom.xml><?xml version="1.0" encoding="utf-8"?>
<Properties xmlns="http://schemas.openxmlformats.org/officeDocument/2006/custom-properties" xmlns:vt="http://schemas.openxmlformats.org/officeDocument/2006/docPropsVTypes"/>
</file>