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أبو علي حيدر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أبو علي حيدر بن أحمد بن محمد
</w:t>
      </w:r>
    </w:p>
    <w:p>
      <w:pPr/>
      <w:r>
        <w:rPr/>
        <w:t xml:space="preserve">عز الدين أبو علي حيدر بن أحمد بن محمد الحسيني العريضي الأصفهاني الأديب</w:t>
      </w:r>
    </w:p>
    <w:p/>
    <w:p>
      <w:pPr/>
      <w:r>
        <w:rPr/>
        <w:t xml:space="preserve">في مجمع الآداب لابن الفوطي أن له هذه الأبيات. </w:t>
      </w:r>
    </w:p>
    <w:p/>
    <w:p>
      <w:pPr>
        <w:jc w:val="center"/>
      </w:pPr>
      <w:r>
        <w:rPr>
          <w:color w:val="ff0000"/>
        </w:rPr>
        <w:t xml:space="preserve">من ذا يبشر جفنا في سرى السهل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بطي ثوب الدجى في ساحة السحر</w:t>
      </w:r>
    </w:p>
    <w:p/>
    <w:p>
      <w:pPr>
        <w:jc w:val="center"/>
      </w:pPr>
      <w:r>
        <w:rPr>
          <w:color w:val="ff0000"/>
        </w:rPr>
        <w:t xml:space="preserve">ومن يجير جنوبا كلما اضطجعت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كانت على الفرش بين الشوك والإبر</w:t>
      </w:r>
    </w:p>
    <w:p/>
    <w:p>
      <w:pPr>
        <w:jc w:val="center"/>
      </w:pPr>
      <w:r>
        <w:rPr>
          <w:color w:val="ff0000"/>
        </w:rPr>
        <w:t xml:space="preserve">يا أهل حاجر ما أقسى قلوبكم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حاجر أنتم حقا أن الحجر</w:t>
      </w:r>
    </w:p>
    <w:p/>
    <w:p>
      <w:pPr>
        <w:jc w:val="center"/>
      </w:pPr>
      <w:r>
        <w:rPr>
          <w:color w:val="ff0000"/>
        </w:rPr>
        <w:t xml:space="preserve">حجبتم عن عياني بدر أرضكم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فبات يرعى أخاه في السما بصري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2026-04-30T18:53:14+03:00</dcterms:created>
  <dcterms:modified xsi:type="dcterms:W3CDTF">2026-04-30T18:53:14+03:00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