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حيدرة
</w:t>
      </w:r>
    </w:p>
    <w:p>
      <w:pPr>
        <w:jc w:val="start"/>
        <w:bidi/>
      </w:pPr>
      <w:r>
        <w:rPr>
          <w:rFonts w:ascii="arial" w:hAnsi="arial" w:eastAsia="arial" w:cs="arial"/>
          <w:sz w:val="28"/>
          <w:szCs w:val="28"/>
          <w:b w:val="1"/>
          <w:bCs w:val="1"/>
          <w:rtl/>
        </w:rPr>
        <w:t xml:space="preserve">حيدرة
</w:t>
      </w:r>
    </w:p>
    <w:p>
      <w:pPr/>
      <w:r>
        <w:rPr/>
        <w:t xml:space="preserve">حيدرة  الحسن بن الحسين بن حيدرة الحسني الطالبي، المعروف بحيدرة: مؤرخ أديب، من فضلاء الزيدية في اليمن. من أهل ذمار ولد وتعلم وعلم، فيها. أشتهر كتبه (مطلع الأقمار في تراجم المشاهير من علماء مدينة ذمار) أكمله سنة 1221هـ. وله (حدائق النمام) في من دارت بينه وبينهم مكاتبة من أعلام عصره</w:t>
      </w:r>
    </w:p>
    <w:p>
      <w:pPr>
        <w:jc w:val="start"/>
        <w:bidi/>
      </w:pPr>
      <w:r>
        <w:rPr>
          <w:sz w:val="24"/>
          <w:szCs w:val="24"/>
          <w:b w:val="1"/>
          <w:bCs w:val="1"/>
          <w:rtl/>
        </w:rPr>
        <w:t xml:space="preserve">
الأعلام،(دار العلم للملايين - بيروت،2002،ط 15،ج 2،ص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2026-07-27T08:22:09+03:00</dcterms:created>
  <dcterms:modified xsi:type="dcterms:W3CDTF">2026-07-27T08:22:09+03:00</dcterms:modified>
</cp:coreProperties>
</file>

<file path=docProps/custom.xml><?xml version="1.0" encoding="utf-8"?>
<Properties xmlns="http://schemas.openxmlformats.org/officeDocument/2006/custom-properties" xmlns:vt="http://schemas.openxmlformats.org/officeDocument/2006/docPropsVTypes"/>
</file>