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أبو شقرا حميضة ابن الشريف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أبو شقرا حميضة ابن الشريف
</w:t>
      </w:r>
    </w:p>
    <w:p>
      <w:pPr/>
      <w:r>
        <w:rPr/>
        <w:t xml:space="preserve">عز الدين أبو شقرا حميضة ابن الشريف نجم الدين محمد أبي نمي بن أبي سعد الحسني الملكي الأمير</w:t>
      </w:r>
    </w:p>
    <w:p/>
    <w:p>
      <w:pPr/>
      <w:r>
        <w:rPr/>
        <w:t xml:space="preserve">في مجمع الآداب من سادات الحجاز من مكة قدم العراق والتحق بخليفة السلطان الأعظم غياث الدين محمد بن أرغون بن آباقا وأنعم عليه وخصه بأنواع الإكرام سنة 716.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2026-04-30T18:54:54+03:00</dcterms:created>
  <dcterms:modified xsi:type="dcterms:W3CDTF">2026-04-30T18:54:54+03:00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