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المثني العجلي الكوفي
</w:t>
      </w:r>
    </w:p>
    <w:p>
      <w:pPr>
        <w:jc w:val="start"/>
        <w:bidi/>
      </w:pPr>
      <w:r>
        <w:rPr>
          <w:rFonts w:ascii="arial" w:hAnsi="arial" w:eastAsia="arial" w:cs="arial"/>
          <w:sz w:val="28"/>
          <w:szCs w:val="28"/>
          <w:b w:val="1"/>
          <w:bCs w:val="1"/>
          <w:rtl/>
        </w:rPr>
        <w:t xml:space="preserve">حميد بن المثني العجلي الكوفي
</w:t>
      </w:r>
    </w:p>
    <w:p>
      <w:pPr/>
      <w:r>
        <w:rPr/>
        <w:t xml:space="preserve">حميد بن المثني العجلي الكوفي يكنى أبا المعزاء الصيرفي (المثنى) في الخاصة الخلاصة بالثاء المثلثة والنون بعدها المشددة (المعزاء) في حاشية حاشيته للشهيد الثاني ذكر ابن داود انه ممدود وكذلك السيد (ابن طاوس) مده وفي الإيضاح اختار المقصور. وقال النجاشي حميد بن المثنى أبو المعرا المعزاء العجلي مولاهم روى عن أبي عبد الله وأبي الحسن ع كوفي ثقة ثقة له كتاب أخبرناه أبو عبد الله بن شاذان قال حدثنا العطار عن سعيد سعد عن أحمد بن محمد عن علي بن الحكم والحسين بن سعيد عن فضالة عن أبي المغرا المعزاء بكتابه وفي الفهرست حميد بن المتنى المثنى العجلي الكوفي يكنى أبا المغراء الصيرفي ثقة له أصل أخبرنا به عدة من أصحابنا عن محمد بن علي بن الحسين عن محمد بن الحسن بن الوليد عن محمد بن الحسن الصفار عن يعقوب بن يزيد ومحمد بن الحسين بن أبي الخطاب عن ابن أبي عمير وصفوان بن يحيى عن حميد بن المثنى وعده الشيخ في كتاب الرجال في أصحاب الصادق ع فقال حميد بن المثنى أبو المغراء الكوفي وفي الخلاصة وثقه أيضا محمد بن علي بن بابويه رحمه الله. وأشار بذلك إلى قول الصدوق في مشيخة الفقيه عن أبي المغراء حميد بن المثنى العجلي وهو عربي كوفي ثقة وله كتاب.</w:t>
      </w:r>
    </w:p>
    <w:p/>
    <w:p>
      <w:pPr/>
      <w:r>
        <w:rPr/>
        <w:t xml:space="preserve">التمييز</w:t>
      </w:r>
    </w:p>
    <w:p/>
    <w:p>
      <w:pPr/>
      <w:r>
        <w:rPr/>
        <w:t xml:space="preserve">في مشتركات الطريحي والكاظمي يمكن استعلام ان حميد هو ابن المثنى برواية فضالة بن أيوب والحسين بن سعيد وصفوان بن يحيى عنه وزاد الكاظمي رواية ابن أبي عمير وعلي بن الحكم الثقة عنه وعن جامع الرواة انه زاد رواية أحمد بن محمد والحسن بن علي بن فضال ومحمد بن عيسى وعبد الله بن جبلة وابن أبي نجران وعلي بن حديد ومحمد بن محفوظ ويونس بن عبد الرحمن وسيف بن عميرة والعباس بن عامر ومحمد بن يحيى ويحيى بن زكريا وابن همام وأحمد بن محمد بن أبي نصر والحسين بن علي‏ عنه.</w:t>
      </w:r>
    </w:p>
    <w:p>
      <w:pPr>
        <w:jc w:val="start"/>
        <w:bidi/>
      </w:pPr>
      <w:r>
        <w:rPr>
          <w:sz w:val="24"/>
          <w:szCs w:val="24"/>
          <w:b w:val="1"/>
          <w:bCs w:val="1"/>
          <w:rtl/>
        </w:rPr>
        <w:t xml:space="preserve">
أعيان الشيعة،(دار التعارف للمطبوعات - بيروت،1983،ط 1،ج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2026-04-30T17:49:06+03:00</dcterms:created>
  <dcterms:modified xsi:type="dcterms:W3CDTF">2026-04-30T17:49:06+03:00</dcterms:modified>
</cp:coreProperties>
</file>

<file path=docProps/custom.xml><?xml version="1.0" encoding="utf-8"?>
<Properties xmlns="http://schemas.openxmlformats.org/officeDocument/2006/custom-properties" xmlns:vt="http://schemas.openxmlformats.org/officeDocument/2006/docPropsVTypes"/>
</file>