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حمود حمادة
</w:t>
      </w:r>
    </w:p>
    <w:p>
      <w:pPr>
        <w:jc w:val="start"/>
        <w:bidi/>
      </w:pPr>
      <w:r>
        <w:rPr>
          <w:rFonts w:ascii="arial" w:hAnsi="arial" w:eastAsia="arial" w:cs="arial"/>
          <w:sz w:val="28"/>
          <w:szCs w:val="28"/>
          <w:b w:val="1"/>
          <w:bCs w:val="1"/>
          <w:rtl/>
        </w:rPr>
        <w:t xml:space="preserve">الشيخ حمود حمادة
</w:t>
      </w:r>
    </w:p>
    <w:p>
      <w:pPr/>
      <w:r>
        <w:rPr/>
        <w:t xml:space="preserve">الشيخ حمود حمادة جاء ذكره في تاريخ الأمير حيدر الشهابي قال في حوادث سنة 1236 كان قد تظاهر بأمور ضد الأمير بشير الشهابي حينما ترك الولاية الأمير سلطان الحرفوشي وأخوه الأمير أمين والشيخ حمود حمادة تعصبا منهم للمشايخ الحمادية فانعطف عسكر الأمير بقيادة الأمير ملحم الشهابي إلى الهرمل لأجل طردهم من هناك وكان على ولاية بعلبك الأمير نصوح الحرفوشي وكان بينه وبين الأمير سلطان تنازع على الولاية فلما وصل الأمير ملحم بأصحابه إلى بعلبك تلقاه الأمير نصوح وصار معه إلى الهرمل وقبل وصولهم هرب الأمير سلطان والأمير أمين إلى بلاد عكار واما الشيخ حمود حمادة فحضر لمواجهة الأمير ملحم فقبله وضمن له رضا الأمير بشير عنه</w:t>
      </w:r>
    </w:p>
    <w:p>
      <w:pPr>
        <w:jc w:val="start"/>
        <w:bidi/>
      </w:pPr>
      <w:r>
        <w:rPr>
          <w:sz w:val="24"/>
          <w:szCs w:val="24"/>
          <w:b w:val="1"/>
          <w:bCs w:val="1"/>
          <w:rtl/>
        </w:rPr>
        <w:t xml:space="preserve">
أعيان الشيعة،(دار التعارف للمطبوعات - بيروت،1983،ط 1،ج 6،ص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2026-05-04T13:46:56+03:00</dcterms:created>
  <dcterms:modified xsi:type="dcterms:W3CDTF">2026-05-04T13:46:56+03:00</dcterms:modified>
</cp:coreProperties>
</file>

<file path=docProps/custom.xml><?xml version="1.0" encoding="utf-8"?>
<Properties xmlns="http://schemas.openxmlformats.org/officeDocument/2006/custom-properties" xmlns:vt="http://schemas.openxmlformats.org/officeDocument/2006/docPropsVTypes"/>
</file>