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حمدان النقاش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حمدان النقاش
</w:t>
      </w:r>
    </w:p>
    <w:p>
      <w:pPr/>
      <w:r>
        <w:rPr/>
        <w:t xml:space="preserve">حمدان النقاش مر في ترجمة أيوب بن نوح نقل النجاشي اعتماد محمد بن مسعود على شهادته وهو حمدان النهدي.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2026-04-30T15:06:47+03:00</dcterms:created>
  <dcterms:modified xsi:type="dcterms:W3CDTF">2026-04-30T15:06:47+03:00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