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الناجي
</w:t>
      </w:r>
    </w:p>
    <w:p>
      <w:pPr/>
      <w:r>
        <w:rPr/>
        <w:t xml:space="preserve">الناجي  إبراهيم بن محمد بن محمود بن بدر، برهان الدين، أبو إسحاق الحلبي القبيباني الشافعي الناجي: واعظ، عارف بالحديث. توفي بدمشق. له (كنز الراغبين العفاة في الرمز إلى المولد المحمدي والوفاة - خ) في سوهاج (104 حديث) و (تعليق - خ) على الترغيب والترهيب للمنذري، في الأزهرية. و (جواب الناجي عن الناسخ والمنسوخ، هل يمكن جمعه - خ) في التيمورية، و (عجالة الإملاء - خ) في تمكروت، أما شهرته بالناجي، فقيل: لأنه كان حنبليا وتحول شافعيا!.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2026-07-01T16:40:25+03:00</dcterms:created>
  <dcterms:modified xsi:type="dcterms:W3CDTF">2026-07-01T16:40:25+03:00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