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واقد اللحام الكوفي
</w:t>
      </w:r>
    </w:p>
    <w:p>
      <w:pPr>
        <w:jc w:val="start"/>
        <w:bidi/>
      </w:pPr>
      <w:r>
        <w:rPr>
          <w:rFonts w:ascii="arial" w:hAnsi="arial" w:eastAsia="arial" w:cs="arial"/>
          <w:sz w:val="28"/>
          <w:szCs w:val="28"/>
          <w:b w:val="1"/>
          <w:bCs w:val="1"/>
          <w:rtl/>
        </w:rPr>
        <w:t xml:space="preserve">حماد بن واقد اللحام الكوفي
</w:t>
      </w:r>
    </w:p>
    <w:p>
      <w:pPr/>
      <w:r>
        <w:rPr/>
        <w:t xml:space="preserve">حماد بن واقد اللحام الكوفي ذكرهم الشيخ في رجاله في أصحاب الصادق عليه السلام وفي التعليقة حماد بن واقد اللحام روى عنه جعفر بن بشير وفيه إشعار بوثاقته لما مر في ترجمته وفي الكافي في باب التقية عنه استقبلت الصادق عليه السلام في طريق فأعرضت عنه بوجهي ومضيت فدخلت عليه بعد ذلك فقلت جعلت فداك أني لألقاك فاصرف وجهي كراهية أن أشق عليك فقال لي رحمك الله الحديث.</w:t>
      </w:r>
    </w:p>
    <w:p>
      <w:pPr>
        <w:jc w:val="start"/>
        <w:bidi/>
      </w:pPr>
      <w:r>
        <w:rPr>
          <w:sz w:val="24"/>
          <w:szCs w:val="24"/>
          <w:b w:val="1"/>
          <w:bCs w:val="1"/>
          <w:rtl/>
        </w:rPr>
        <w:t xml:space="preserve">
أعيان الشيعة،(دار التعارف للمطبوعات - بيروت،1983،ط 1،ج 6،ص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2026-04-30T14:08:02+03:00</dcterms:created>
  <dcterms:modified xsi:type="dcterms:W3CDTF">2026-04-30T14:08:02+03:00</dcterms:modified>
</cp:coreProperties>
</file>

<file path=docProps/custom.xml><?xml version="1.0" encoding="utf-8"?>
<Properties xmlns="http://schemas.openxmlformats.org/officeDocument/2006/custom-properties" xmlns:vt="http://schemas.openxmlformats.org/officeDocument/2006/docPropsVTypes"/>
</file>