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حماد بن مروان البكري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حماد بن مروان البكري الكوفي
</w:t>
      </w:r>
    </w:p>
    <w:p>
      <w:pPr/>
      <w:r>
        <w:rPr/>
        <w:t xml:space="preserve">حماد بن مروان البكري الكوفي ذكره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2026-04-30T13:08:47+03:00</dcterms:created>
  <dcterms:modified xsi:type="dcterms:W3CDTF">2026-04-30T13:08:47+03:00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